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24E4A" w14:textId="77777777" w:rsidR="00150BDD" w:rsidRDefault="00463F13" w:rsidP="00150BDD">
      <w:pPr>
        <w:jc w:val="center"/>
        <w:rPr>
          <w:b/>
          <w:sz w:val="32"/>
          <w:u w:val="single"/>
          <w:lang w:val="en-GB"/>
        </w:rPr>
      </w:pPr>
      <w:commentRangeStart w:id="0"/>
      <w:r w:rsidRPr="00A91AE4">
        <w:rPr>
          <w:b/>
          <w:sz w:val="32"/>
          <w:u w:val="single"/>
          <w:lang w:val="en-GB"/>
        </w:rPr>
        <w:t>Contract for work</w:t>
      </w:r>
      <w:commentRangeEnd w:id="0"/>
      <w:r w:rsidR="00584893">
        <w:rPr>
          <w:rStyle w:val="Odkaznakoment"/>
        </w:rPr>
        <w:commentReference w:id="0"/>
      </w:r>
    </w:p>
    <w:p w14:paraId="70F23603" w14:textId="77777777" w:rsidR="002B003F" w:rsidRPr="001E3B03" w:rsidRDefault="001E3B03" w:rsidP="00150BDD">
      <w:pPr>
        <w:jc w:val="center"/>
        <w:rPr>
          <w:sz w:val="22"/>
          <w:lang w:val="en-GB"/>
        </w:rPr>
      </w:pPr>
      <w:r>
        <w:rPr>
          <w:sz w:val="22"/>
          <w:lang w:val="en-GB"/>
        </w:rPr>
        <w:t>(hereinafter “contract”)</w:t>
      </w:r>
    </w:p>
    <w:p w14:paraId="170EF5B9" w14:textId="77777777" w:rsidR="002B003F" w:rsidRPr="00A91AE4" w:rsidRDefault="002B003F" w:rsidP="00150BDD">
      <w:pPr>
        <w:jc w:val="center"/>
        <w:rPr>
          <w:b/>
          <w:u w:val="single"/>
          <w:lang w:val="en-GB"/>
        </w:rPr>
      </w:pPr>
    </w:p>
    <w:p w14:paraId="33F56B96" w14:textId="77777777" w:rsidR="00150BDD" w:rsidRPr="00897987" w:rsidRDefault="002B003F" w:rsidP="002B003F">
      <w:pPr>
        <w:jc w:val="center"/>
        <w:rPr>
          <w:b/>
          <w:lang w:val="en-GB"/>
        </w:rPr>
      </w:pPr>
      <w:r w:rsidRPr="00897987">
        <w:rPr>
          <w:color w:val="000000"/>
          <w:sz w:val="22"/>
          <w:szCs w:val="22"/>
          <w:lang w:val="en-US"/>
        </w:rPr>
        <w:t>Concluded in accordance with section 2586</w:t>
      </w:r>
      <w:r w:rsidR="00B336D7">
        <w:rPr>
          <w:color w:val="000000"/>
          <w:sz w:val="22"/>
          <w:szCs w:val="22"/>
          <w:lang w:val="en-US"/>
        </w:rPr>
        <w:t xml:space="preserve"> </w:t>
      </w:r>
      <w:proofErr w:type="spellStart"/>
      <w:r w:rsidRPr="00897987">
        <w:rPr>
          <w:color w:val="000000"/>
          <w:sz w:val="22"/>
          <w:szCs w:val="22"/>
          <w:lang w:val="en-US"/>
        </w:rPr>
        <w:t>ff</w:t>
      </w:r>
      <w:proofErr w:type="spellEnd"/>
      <w:r w:rsidRPr="00897987">
        <w:rPr>
          <w:color w:val="000000"/>
          <w:sz w:val="22"/>
          <w:szCs w:val="22"/>
          <w:lang w:val="en-US"/>
        </w:rPr>
        <w:t xml:space="preserve"> and 2631</w:t>
      </w:r>
      <w:r w:rsidR="00B336D7">
        <w:rPr>
          <w:color w:val="000000"/>
          <w:sz w:val="22"/>
          <w:szCs w:val="22"/>
          <w:lang w:val="en-US"/>
        </w:rPr>
        <w:t xml:space="preserve"> </w:t>
      </w:r>
      <w:proofErr w:type="spellStart"/>
      <w:r w:rsidRPr="00897987">
        <w:rPr>
          <w:color w:val="000000"/>
          <w:sz w:val="22"/>
          <w:szCs w:val="22"/>
          <w:lang w:val="en-US"/>
        </w:rPr>
        <w:t>ff</w:t>
      </w:r>
      <w:proofErr w:type="spellEnd"/>
      <w:r w:rsidRPr="00897987">
        <w:rPr>
          <w:color w:val="000000"/>
          <w:sz w:val="22"/>
          <w:szCs w:val="22"/>
          <w:lang w:val="en-US"/>
        </w:rPr>
        <w:t xml:space="preserve"> of the Act No. 89/2012 of the Collection of Laws, Civil Code, as amended (hereinafter „Civil Code”)</w:t>
      </w:r>
    </w:p>
    <w:p w14:paraId="692D27DD" w14:textId="77777777" w:rsidR="002B003F" w:rsidRPr="00897987" w:rsidRDefault="002B003F" w:rsidP="00C953CD">
      <w:pPr>
        <w:tabs>
          <w:tab w:val="left" w:pos="2268"/>
        </w:tabs>
        <w:rPr>
          <w:b/>
          <w:color w:val="000000"/>
          <w:lang w:val="en-GB"/>
        </w:rPr>
      </w:pPr>
    </w:p>
    <w:p w14:paraId="045F4957" w14:textId="77777777" w:rsidR="00C953CD" w:rsidRPr="002C4B69" w:rsidRDefault="00C953CD" w:rsidP="00312371">
      <w:pPr>
        <w:tabs>
          <w:tab w:val="left" w:pos="2268"/>
        </w:tabs>
        <w:jc w:val="center"/>
        <w:rPr>
          <w:rFonts w:asciiTheme="majorHAnsi" w:hAnsiTheme="majorHAnsi"/>
          <w:b/>
          <w:color w:val="000000"/>
          <w:lang w:val="en-GB"/>
        </w:rPr>
      </w:pPr>
      <w:r w:rsidRPr="002C4B69">
        <w:rPr>
          <w:rFonts w:asciiTheme="majorHAnsi" w:hAnsiTheme="majorHAnsi"/>
          <w:b/>
          <w:color w:val="000000"/>
          <w:lang w:val="en-GB"/>
        </w:rPr>
        <w:t>CONTRACTUAL PARTIES:</w:t>
      </w:r>
    </w:p>
    <w:p w14:paraId="568D5257" w14:textId="77777777" w:rsidR="00C953CD" w:rsidRPr="002C4B69" w:rsidRDefault="00C953CD" w:rsidP="00C953CD">
      <w:pPr>
        <w:tabs>
          <w:tab w:val="left" w:pos="2268"/>
        </w:tabs>
        <w:rPr>
          <w:rFonts w:asciiTheme="majorHAnsi" w:hAnsiTheme="majorHAnsi"/>
          <w:b/>
          <w:color w:val="000000"/>
          <w:lang w:val="en-GB"/>
        </w:rPr>
      </w:pPr>
    </w:p>
    <w:p w14:paraId="069CB53E" w14:textId="77777777" w:rsidR="002C4B69" w:rsidRPr="002C4B69" w:rsidRDefault="00C953CD" w:rsidP="00C953CD">
      <w:pPr>
        <w:tabs>
          <w:tab w:val="left" w:pos="2268"/>
        </w:tabs>
        <w:rPr>
          <w:rFonts w:asciiTheme="majorHAnsi" w:hAnsiTheme="majorHAnsi"/>
          <w:b/>
          <w:color w:val="000000"/>
          <w:lang w:val="en-GB"/>
        </w:rPr>
      </w:pPr>
      <w:r w:rsidRPr="002C4B69">
        <w:rPr>
          <w:rFonts w:asciiTheme="majorHAnsi" w:hAnsiTheme="majorHAnsi"/>
          <w:b/>
          <w:color w:val="000000"/>
          <w:lang w:val="en-GB"/>
        </w:rPr>
        <w:t>Customer:</w:t>
      </w:r>
      <w:r w:rsidRPr="002C4B69">
        <w:rPr>
          <w:rFonts w:asciiTheme="majorHAnsi" w:hAnsiTheme="majorHAnsi"/>
          <w:b/>
          <w:color w:val="000000"/>
          <w:lang w:val="en-GB"/>
        </w:rPr>
        <w:tab/>
      </w:r>
      <w:r w:rsidRPr="002C4B69">
        <w:rPr>
          <w:rFonts w:asciiTheme="majorHAnsi" w:hAnsiTheme="majorHAnsi"/>
          <w:b/>
          <w:color w:val="000000"/>
          <w:lang w:val="en-GB"/>
        </w:rPr>
        <w:tab/>
      </w:r>
      <w:r w:rsidRPr="002C4B69">
        <w:rPr>
          <w:rFonts w:asciiTheme="majorHAnsi" w:hAnsiTheme="majorHAnsi"/>
          <w:b/>
          <w:color w:val="000000"/>
          <w:lang w:val="en-GB"/>
        </w:rPr>
        <w:tab/>
      </w:r>
      <w:proofErr w:type="spellStart"/>
      <w:r w:rsidRPr="002C4B69">
        <w:rPr>
          <w:rFonts w:asciiTheme="majorHAnsi" w:hAnsiTheme="majorHAnsi"/>
          <w:b/>
          <w:color w:val="000000"/>
          <w:lang w:val="en-GB"/>
        </w:rPr>
        <w:t>P</w:t>
      </w:r>
      <w:r w:rsidR="0094659E">
        <w:rPr>
          <w:rFonts w:asciiTheme="majorHAnsi" w:hAnsiTheme="majorHAnsi"/>
          <w:b/>
          <w:color w:val="000000"/>
          <w:lang w:val="en-GB"/>
        </w:rPr>
        <w:t>alacký</w:t>
      </w:r>
      <w:proofErr w:type="spellEnd"/>
      <w:r w:rsidR="0094659E">
        <w:rPr>
          <w:rFonts w:asciiTheme="majorHAnsi" w:hAnsiTheme="majorHAnsi"/>
          <w:b/>
          <w:color w:val="000000"/>
          <w:lang w:val="en-GB"/>
        </w:rPr>
        <w:t xml:space="preserve"> University in Olomouc</w:t>
      </w:r>
    </w:p>
    <w:p w14:paraId="44E1B2A3" w14:textId="77777777" w:rsidR="004D53C0" w:rsidRPr="002C4B69" w:rsidRDefault="004D53C0" w:rsidP="002C4B69">
      <w:pPr>
        <w:tabs>
          <w:tab w:val="left" w:pos="2268"/>
        </w:tabs>
        <w:ind w:left="284"/>
        <w:rPr>
          <w:rFonts w:asciiTheme="majorHAnsi" w:hAnsiTheme="majorHAnsi"/>
          <w:b/>
          <w:color w:val="000000"/>
          <w:lang w:val="en-GB"/>
        </w:rPr>
      </w:pPr>
      <w:r w:rsidRPr="002C4B69">
        <w:rPr>
          <w:rFonts w:asciiTheme="majorHAnsi" w:hAnsiTheme="majorHAnsi"/>
          <w:color w:val="000000"/>
          <w:lang w:val="en-GB"/>
        </w:rPr>
        <w:t xml:space="preserve">public university established </w:t>
      </w:r>
      <w:r w:rsidR="00B336D7" w:rsidRPr="002C4B69">
        <w:rPr>
          <w:rFonts w:asciiTheme="majorHAnsi" w:hAnsiTheme="majorHAnsi"/>
          <w:color w:val="000000"/>
          <w:lang w:val="en-GB"/>
        </w:rPr>
        <w:t xml:space="preserve">according to the </w:t>
      </w:r>
      <w:r w:rsidRPr="002C4B69">
        <w:rPr>
          <w:rFonts w:asciiTheme="majorHAnsi" w:hAnsiTheme="majorHAnsi"/>
          <w:color w:val="000000"/>
          <w:lang w:val="en-GB"/>
        </w:rPr>
        <w:t xml:space="preserve">Act No. 111/1998 Coll., on universities and amending and supplementing other Acts (the Higher Education Act), as amended </w:t>
      </w:r>
    </w:p>
    <w:p w14:paraId="218EEA03" w14:textId="77777777" w:rsidR="004D53C0" w:rsidRPr="002C4B69" w:rsidRDefault="004D53C0" w:rsidP="00C953CD">
      <w:pPr>
        <w:tabs>
          <w:tab w:val="left" w:pos="2268"/>
        </w:tabs>
        <w:rPr>
          <w:rFonts w:asciiTheme="majorHAnsi" w:hAnsiTheme="majorHAnsi"/>
          <w:color w:val="000000"/>
          <w:lang w:val="en-GB"/>
        </w:rPr>
      </w:pPr>
    </w:p>
    <w:p w14:paraId="02B443EB" w14:textId="77777777" w:rsidR="00C953CD" w:rsidRPr="002C4B69" w:rsidRDefault="00C953CD" w:rsidP="00C953CD">
      <w:pPr>
        <w:tabs>
          <w:tab w:val="left" w:pos="2268"/>
        </w:tabs>
        <w:rPr>
          <w:rFonts w:asciiTheme="majorHAnsi" w:hAnsiTheme="majorHAnsi"/>
          <w:color w:val="000000"/>
          <w:lang w:val="en-GB"/>
        </w:rPr>
      </w:pPr>
      <w:r w:rsidRPr="002C4B69">
        <w:rPr>
          <w:rFonts w:asciiTheme="majorHAnsi" w:hAnsiTheme="majorHAnsi"/>
          <w:color w:val="000000"/>
          <w:lang w:val="en-GB"/>
        </w:rPr>
        <w:t xml:space="preserve">With the seat in: </w:t>
      </w:r>
      <w:r w:rsidRPr="002C4B69">
        <w:rPr>
          <w:rFonts w:asciiTheme="majorHAnsi" w:hAnsiTheme="majorHAnsi"/>
          <w:color w:val="000000"/>
          <w:lang w:val="en-GB"/>
        </w:rPr>
        <w:tab/>
      </w:r>
      <w:r w:rsidRPr="002C4B69">
        <w:rPr>
          <w:rFonts w:asciiTheme="majorHAnsi" w:hAnsiTheme="majorHAnsi"/>
          <w:color w:val="000000"/>
          <w:lang w:val="en-GB"/>
        </w:rPr>
        <w:tab/>
      </w:r>
      <w:r w:rsidRPr="002C4B69">
        <w:rPr>
          <w:rFonts w:asciiTheme="majorHAnsi" w:hAnsiTheme="majorHAnsi"/>
          <w:color w:val="000000"/>
          <w:lang w:val="en-GB"/>
        </w:rPr>
        <w:tab/>
      </w:r>
      <w:proofErr w:type="spellStart"/>
      <w:r w:rsidRPr="002C4B69">
        <w:rPr>
          <w:rFonts w:asciiTheme="majorHAnsi" w:hAnsiTheme="majorHAnsi"/>
          <w:color w:val="000000"/>
          <w:lang w:val="en-GB"/>
        </w:rPr>
        <w:t>Křížkovského</w:t>
      </w:r>
      <w:proofErr w:type="spellEnd"/>
      <w:r w:rsidRPr="002C4B69">
        <w:rPr>
          <w:rFonts w:asciiTheme="majorHAnsi" w:hAnsiTheme="majorHAnsi"/>
          <w:color w:val="000000"/>
          <w:lang w:val="en-GB"/>
        </w:rPr>
        <w:t xml:space="preserve"> 8, 771 47 Olomouc, Czech Republic</w:t>
      </w:r>
    </w:p>
    <w:p w14:paraId="589E4524" w14:textId="77777777" w:rsidR="00C953CD" w:rsidRPr="002C4B69" w:rsidRDefault="00C953CD" w:rsidP="00C953CD">
      <w:pPr>
        <w:tabs>
          <w:tab w:val="left" w:pos="2268"/>
        </w:tabs>
        <w:rPr>
          <w:rFonts w:asciiTheme="majorHAnsi" w:hAnsiTheme="majorHAnsi"/>
          <w:color w:val="000000"/>
          <w:lang w:val="en-GB"/>
        </w:rPr>
      </w:pPr>
      <w:proofErr w:type="gramStart"/>
      <w:r w:rsidRPr="002C4B69">
        <w:rPr>
          <w:rFonts w:asciiTheme="majorHAnsi" w:hAnsiTheme="majorHAnsi"/>
          <w:color w:val="000000"/>
          <w:lang w:val="en-GB"/>
        </w:rPr>
        <w:t>Identification</w:t>
      </w:r>
      <w:r w:rsidR="00B336D7" w:rsidRPr="002C4B69">
        <w:rPr>
          <w:rFonts w:asciiTheme="majorHAnsi" w:hAnsiTheme="majorHAnsi"/>
          <w:color w:val="000000"/>
          <w:lang w:val="en-GB"/>
        </w:rPr>
        <w:t xml:space="preserve"> </w:t>
      </w:r>
      <w:r w:rsidRPr="002C4B69">
        <w:rPr>
          <w:rFonts w:asciiTheme="majorHAnsi" w:hAnsiTheme="majorHAnsi"/>
          <w:color w:val="000000"/>
          <w:lang w:val="en-GB"/>
        </w:rPr>
        <w:t xml:space="preserve"> no</w:t>
      </w:r>
      <w:proofErr w:type="gramEnd"/>
      <w:r w:rsidRPr="002C4B69">
        <w:rPr>
          <w:rFonts w:asciiTheme="majorHAnsi" w:hAnsiTheme="majorHAnsi"/>
          <w:color w:val="000000"/>
          <w:lang w:val="en-GB"/>
        </w:rPr>
        <w:t>:</w:t>
      </w:r>
      <w:r w:rsidRPr="002C4B69">
        <w:rPr>
          <w:rFonts w:asciiTheme="majorHAnsi" w:hAnsiTheme="majorHAnsi"/>
          <w:color w:val="000000"/>
          <w:lang w:val="en-GB"/>
        </w:rPr>
        <w:tab/>
      </w:r>
      <w:r w:rsidRPr="002C4B69">
        <w:rPr>
          <w:rFonts w:asciiTheme="majorHAnsi" w:hAnsiTheme="majorHAnsi"/>
          <w:color w:val="000000"/>
          <w:lang w:val="en-GB"/>
        </w:rPr>
        <w:tab/>
      </w:r>
      <w:r w:rsidRPr="002C4B69">
        <w:rPr>
          <w:rFonts w:asciiTheme="majorHAnsi" w:hAnsiTheme="majorHAnsi"/>
          <w:color w:val="000000"/>
          <w:lang w:val="en-GB"/>
        </w:rPr>
        <w:tab/>
        <w:t>61 98 95 92</w:t>
      </w:r>
    </w:p>
    <w:p w14:paraId="4ACF6DD1" w14:textId="77777777" w:rsidR="00C953CD" w:rsidRPr="002C4B69" w:rsidRDefault="00C953CD" w:rsidP="00C953CD">
      <w:pPr>
        <w:tabs>
          <w:tab w:val="left" w:pos="2268"/>
        </w:tabs>
        <w:rPr>
          <w:rFonts w:asciiTheme="majorHAnsi" w:hAnsiTheme="majorHAnsi"/>
          <w:color w:val="000000"/>
          <w:lang w:val="en-GB"/>
        </w:rPr>
      </w:pPr>
      <w:r w:rsidRPr="002C4B69">
        <w:rPr>
          <w:rFonts w:asciiTheme="majorHAnsi" w:hAnsiTheme="majorHAnsi"/>
          <w:color w:val="000000"/>
          <w:lang w:val="en-GB"/>
        </w:rPr>
        <w:t xml:space="preserve">Tax ID No:  </w:t>
      </w:r>
      <w:r w:rsidRPr="002C4B69">
        <w:rPr>
          <w:rFonts w:asciiTheme="majorHAnsi" w:hAnsiTheme="majorHAnsi"/>
          <w:color w:val="000000"/>
          <w:lang w:val="en-GB"/>
        </w:rPr>
        <w:tab/>
      </w:r>
      <w:r w:rsidRPr="002C4B69">
        <w:rPr>
          <w:rFonts w:asciiTheme="majorHAnsi" w:hAnsiTheme="majorHAnsi"/>
          <w:color w:val="000000"/>
          <w:lang w:val="en-GB"/>
        </w:rPr>
        <w:tab/>
      </w:r>
      <w:r w:rsidRPr="002C4B69">
        <w:rPr>
          <w:rFonts w:asciiTheme="majorHAnsi" w:hAnsiTheme="majorHAnsi"/>
          <w:color w:val="000000"/>
          <w:lang w:val="en-GB"/>
        </w:rPr>
        <w:tab/>
        <w:t>CZ 61989592</w:t>
      </w:r>
    </w:p>
    <w:p w14:paraId="12B4BF73" w14:textId="77777777" w:rsidR="004D53C0" w:rsidRPr="002C4B69" w:rsidRDefault="004D53C0" w:rsidP="00C953CD">
      <w:pPr>
        <w:tabs>
          <w:tab w:val="left" w:pos="2268"/>
        </w:tabs>
        <w:rPr>
          <w:rFonts w:asciiTheme="majorHAnsi" w:hAnsiTheme="majorHAnsi"/>
          <w:color w:val="000000"/>
          <w:lang w:val="en-GB"/>
        </w:rPr>
      </w:pPr>
      <w:r w:rsidRPr="002C4B69">
        <w:rPr>
          <w:rFonts w:asciiTheme="majorHAnsi" w:hAnsiTheme="majorHAnsi"/>
          <w:color w:val="000000"/>
          <w:lang w:val="en-GB"/>
        </w:rPr>
        <w:t>Banking connection:</w:t>
      </w:r>
      <w:r w:rsidRPr="002C4B69">
        <w:rPr>
          <w:rFonts w:asciiTheme="majorHAnsi" w:hAnsiTheme="majorHAnsi"/>
          <w:color w:val="000000"/>
          <w:lang w:val="en-GB"/>
        </w:rPr>
        <w:tab/>
      </w:r>
      <w:r w:rsidRPr="002C4B69">
        <w:rPr>
          <w:rFonts w:asciiTheme="majorHAnsi" w:hAnsiTheme="majorHAnsi"/>
          <w:color w:val="000000"/>
          <w:lang w:val="en-GB"/>
        </w:rPr>
        <w:tab/>
      </w:r>
      <w:r w:rsidRPr="002C4B69">
        <w:rPr>
          <w:rFonts w:asciiTheme="majorHAnsi" w:hAnsiTheme="majorHAnsi"/>
          <w:color w:val="000000"/>
          <w:lang w:val="en-GB"/>
        </w:rPr>
        <w:tab/>
      </w:r>
      <w:proofErr w:type="spellStart"/>
      <w:r w:rsidRPr="002C4B69">
        <w:rPr>
          <w:rFonts w:asciiTheme="majorHAnsi" w:hAnsiTheme="majorHAnsi"/>
          <w:color w:val="000000"/>
          <w:lang w:val="en-GB"/>
        </w:rPr>
        <w:t>Komerční</w:t>
      </w:r>
      <w:proofErr w:type="spellEnd"/>
      <w:r w:rsidRPr="002C4B69">
        <w:rPr>
          <w:rFonts w:asciiTheme="majorHAnsi" w:hAnsiTheme="majorHAnsi"/>
          <w:color w:val="000000"/>
          <w:lang w:val="en-GB"/>
        </w:rPr>
        <w:t xml:space="preserve"> </w:t>
      </w:r>
      <w:proofErr w:type="spellStart"/>
      <w:r w:rsidRPr="002C4B69">
        <w:rPr>
          <w:rFonts w:asciiTheme="majorHAnsi" w:hAnsiTheme="majorHAnsi"/>
          <w:color w:val="000000"/>
          <w:lang w:val="en-GB"/>
        </w:rPr>
        <w:t>banka</w:t>
      </w:r>
      <w:proofErr w:type="spellEnd"/>
      <w:r w:rsidRPr="002C4B69">
        <w:rPr>
          <w:rFonts w:asciiTheme="majorHAnsi" w:hAnsiTheme="majorHAnsi"/>
          <w:color w:val="000000"/>
          <w:lang w:val="en-GB"/>
        </w:rPr>
        <w:t xml:space="preserve">, a. s., </w:t>
      </w:r>
      <w:proofErr w:type="spellStart"/>
      <w:r w:rsidRPr="002C4B69">
        <w:rPr>
          <w:rFonts w:asciiTheme="majorHAnsi" w:hAnsiTheme="majorHAnsi"/>
          <w:color w:val="000000"/>
          <w:lang w:val="en-GB"/>
        </w:rPr>
        <w:t>pobočka</w:t>
      </w:r>
      <w:proofErr w:type="spellEnd"/>
      <w:r w:rsidRPr="002C4B69">
        <w:rPr>
          <w:rFonts w:asciiTheme="majorHAnsi" w:hAnsiTheme="majorHAnsi"/>
          <w:color w:val="000000"/>
          <w:lang w:val="en-GB"/>
        </w:rPr>
        <w:t xml:space="preserve"> Olomouc</w:t>
      </w:r>
    </w:p>
    <w:p w14:paraId="3B214E0F" w14:textId="77777777" w:rsidR="003F42C8" w:rsidRDefault="004D53C0" w:rsidP="00B336D7">
      <w:pPr>
        <w:tabs>
          <w:tab w:val="left" w:pos="2268"/>
        </w:tabs>
        <w:rPr>
          <w:rFonts w:asciiTheme="majorHAnsi" w:hAnsiTheme="majorHAnsi"/>
          <w:color w:val="000000"/>
          <w:sz w:val="22"/>
          <w:szCs w:val="22"/>
          <w:lang w:val="en-GB"/>
        </w:rPr>
      </w:pPr>
      <w:r w:rsidRPr="002C4B69">
        <w:rPr>
          <w:rFonts w:asciiTheme="majorHAnsi" w:hAnsiTheme="majorHAnsi"/>
          <w:color w:val="000000"/>
          <w:lang w:val="en-GB"/>
        </w:rPr>
        <w:tab/>
      </w:r>
      <w:r w:rsidRPr="002C4B69">
        <w:rPr>
          <w:rFonts w:asciiTheme="majorHAnsi" w:hAnsiTheme="majorHAnsi"/>
          <w:color w:val="000000"/>
          <w:lang w:val="en-GB"/>
        </w:rPr>
        <w:tab/>
      </w:r>
      <w:r w:rsidRPr="002C4B69">
        <w:rPr>
          <w:rFonts w:asciiTheme="majorHAnsi" w:hAnsiTheme="majorHAnsi"/>
          <w:color w:val="000000"/>
          <w:lang w:val="en-GB"/>
        </w:rPr>
        <w:tab/>
      </w:r>
      <w:r w:rsidRPr="002C4B69">
        <w:rPr>
          <w:rFonts w:asciiTheme="majorHAnsi" w:hAnsiTheme="majorHAnsi"/>
          <w:color w:val="000000"/>
          <w:sz w:val="22"/>
          <w:szCs w:val="22"/>
          <w:lang w:val="en-GB"/>
        </w:rPr>
        <w:t>19-1096330227/0100</w:t>
      </w:r>
    </w:p>
    <w:p w14:paraId="07BC6088" w14:textId="77777777" w:rsidR="003F42C8" w:rsidRPr="003F42C8" w:rsidRDefault="003F42C8" w:rsidP="00B336D7">
      <w:pPr>
        <w:tabs>
          <w:tab w:val="left" w:pos="2268"/>
        </w:tabs>
        <w:rPr>
          <w:rFonts w:asciiTheme="majorHAnsi" w:hAnsiTheme="majorHAnsi"/>
          <w:b/>
          <w:color w:val="000000"/>
          <w:lang w:val="en-GB"/>
        </w:rPr>
      </w:pPr>
      <w:r w:rsidRPr="003F42C8">
        <w:rPr>
          <w:rFonts w:asciiTheme="majorHAnsi" w:hAnsiTheme="majorHAnsi"/>
          <w:b/>
          <w:color w:val="000000"/>
          <w:lang w:val="en-GB"/>
        </w:rPr>
        <w:t>Faculty:</w:t>
      </w:r>
      <w:r w:rsidRPr="003F42C8">
        <w:rPr>
          <w:rFonts w:asciiTheme="majorHAnsi" w:hAnsiTheme="majorHAnsi"/>
          <w:b/>
          <w:color w:val="000000"/>
          <w:lang w:val="en-GB"/>
        </w:rPr>
        <w:tab/>
      </w:r>
      <w:r w:rsidRPr="003F42C8">
        <w:rPr>
          <w:rFonts w:asciiTheme="majorHAnsi" w:hAnsiTheme="majorHAnsi"/>
          <w:b/>
          <w:color w:val="000000"/>
          <w:lang w:val="en-GB"/>
        </w:rPr>
        <w:tab/>
      </w:r>
      <w:r w:rsidRPr="003F42C8">
        <w:rPr>
          <w:rFonts w:asciiTheme="majorHAnsi" w:hAnsiTheme="majorHAnsi"/>
          <w:b/>
          <w:color w:val="000000"/>
          <w:lang w:val="en-GB"/>
        </w:rPr>
        <w:tab/>
        <w:t>Faculty of Health Sciences</w:t>
      </w:r>
    </w:p>
    <w:p w14:paraId="60CFF508" w14:textId="77777777" w:rsidR="003F42C8" w:rsidRDefault="003F42C8" w:rsidP="003F42C8">
      <w:pPr>
        <w:tabs>
          <w:tab w:val="left" w:pos="2268"/>
        </w:tabs>
        <w:rPr>
          <w:rFonts w:asciiTheme="majorHAnsi" w:hAnsiTheme="majorHAnsi"/>
          <w:color w:val="000000"/>
          <w:lang w:val="en-GB"/>
        </w:rPr>
      </w:pPr>
      <w:r>
        <w:rPr>
          <w:rFonts w:asciiTheme="majorHAnsi" w:hAnsiTheme="majorHAnsi"/>
          <w:color w:val="000000"/>
          <w:lang w:val="en-GB"/>
        </w:rPr>
        <w:t>Contact Address:</w:t>
      </w:r>
      <w:r>
        <w:rPr>
          <w:rFonts w:asciiTheme="majorHAnsi" w:hAnsiTheme="majorHAnsi"/>
          <w:color w:val="000000"/>
          <w:lang w:val="en-GB"/>
        </w:rPr>
        <w:tab/>
      </w:r>
      <w:r>
        <w:rPr>
          <w:rFonts w:asciiTheme="majorHAnsi" w:hAnsiTheme="majorHAnsi"/>
          <w:color w:val="000000"/>
          <w:lang w:val="en-GB"/>
        </w:rPr>
        <w:tab/>
      </w:r>
      <w:r>
        <w:rPr>
          <w:rFonts w:asciiTheme="majorHAnsi" w:hAnsiTheme="majorHAnsi"/>
          <w:color w:val="000000"/>
          <w:lang w:val="en-GB"/>
        </w:rPr>
        <w:tab/>
      </w:r>
      <w:proofErr w:type="spellStart"/>
      <w:r w:rsidRPr="003F42C8">
        <w:rPr>
          <w:rFonts w:asciiTheme="majorHAnsi" w:hAnsiTheme="majorHAnsi"/>
          <w:color w:val="000000"/>
          <w:lang w:val="en-GB"/>
        </w:rPr>
        <w:t>Hněvotínská</w:t>
      </w:r>
      <w:proofErr w:type="spellEnd"/>
      <w:r w:rsidRPr="003F42C8">
        <w:rPr>
          <w:rFonts w:asciiTheme="majorHAnsi" w:hAnsiTheme="majorHAnsi"/>
          <w:color w:val="000000"/>
          <w:lang w:val="en-GB"/>
        </w:rPr>
        <w:t xml:space="preserve"> 976/3</w:t>
      </w:r>
      <w:r>
        <w:rPr>
          <w:rFonts w:asciiTheme="majorHAnsi" w:hAnsiTheme="majorHAnsi"/>
          <w:color w:val="000000"/>
          <w:lang w:val="en-GB"/>
        </w:rPr>
        <w:t xml:space="preserve">, </w:t>
      </w:r>
      <w:r w:rsidRPr="003F42C8">
        <w:rPr>
          <w:rFonts w:asciiTheme="majorHAnsi" w:hAnsiTheme="majorHAnsi"/>
          <w:color w:val="000000"/>
          <w:lang w:val="en-GB"/>
        </w:rPr>
        <w:t>775 15 Olomouc</w:t>
      </w:r>
    </w:p>
    <w:p w14:paraId="24F81384" w14:textId="77777777" w:rsidR="003F42C8" w:rsidRDefault="003F42C8" w:rsidP="00B336D7">
      <w:pPr>
        <w:tabs>
          <w:tab w:val="left" w:pos="2268"/>
        </w:tabs>
        <w:rPr>
          <w:rFonts w:asciiTheme="majorHAnsi" w:hAnsiTheme="majorHAnsi"/>
          <w:color w:val="000000"/>
          <w:lang w:val="en-GB"/>
        </w:rPr>
      </w:pPr>
      <w:r>
        <w:rPr>
          <w:rFonts w:asciiTheme="majorHAnsi" w:hAnsiTheme="majorHAnsi"/>
          <w:color w:val="000000"/>
          <w:lang w:val="en-GB"/>
        </w:rPr>
        <w:t>Represented by:</w:t>
      </w:r>
      <w:r>
        <w:rPr>
          <w:rFonts w:asciiTheme="majorHAnsi" w:hAnsiTheme="majorHAnsi"/>
          <w:color w:val="000000"/>
          <w:lang w:val="en-GB"/>
        </w:rPr>
        <w:tab/>
      </w:r>
      <w:r>
        <w:rPr>
          <w:rFonts w:asciiTheme="majorHAnsi" w:hAnsiTheme="majorHAnsi"/>
          <w:color w:val="000000"/>
          <w:lang w:val="en-GB"/>
        </w:rPr>
        <w:tab/>
      </w:r>
      <w:r>
        <w:rPr>
          <w:rFonts w:asciiTheme="majorHAnsi" w:hAnsiTheme="majorHAnsi"/>
          <w:color w:val="000000"/>
          <w:lang w:val="en-GB"/>
        </w:rPr>
        <w:tab/>
      </w:r>
      <w:r w:rsidRPr="003F42C8">
        <w:rPr>
          <w:rFonts w:asciiTheme="majorHAnsi" w:hAnsiTheme="majorHAnsi"/>
          <w:color w:val="000000"/>
          <w:lang w:val="en-GB"/>
        </w:rPr>
        <w:t xml:space="preserve">Mgr. </w:t>
      </w:r>
      <w:proofErr w:type="spellStart"/>
      <w:r w:rsidRPr="003F42C8">
        <w:rPr>
          <w:rFonts w:asciiTheme="majorHAnsi" w:hAnsiTheme="majorHAnsi"/>
          <w:color w:val="000000"/>
          <w:lang w:val="en-GB"/>
        </w:rPr>
        <w:t>Jiří</w:t>
      </w:r>
      <w:proofErr w:type="spellEnd"/>
      <w:r w:rsidRPr="003F42C8">
        <w:rPr>
          <w:rFonts w:asciiTheme="majorHAnsi" w:hAnsiTheme="majorHAnsi"/>
          <w:color w:val="000000"/>
          <w:lang w:val="en-GB"/>
        </w:rPr>
        <w:t xml:space="preserve"> </w:t>
      </w:r>
      <w:proofErr w:type="spellStart"/>
      <w:r w:rsidRPr="003F42C8">
        <w:rPr>
          <w:rFonts w:asciiTheme="majorHAnsi" w:hAnsiTheme="majorHAnsi"/>
          <w:color w:val="000000"/>
          <w:lang w:val="en-GB"/>
        </w:rPr>
        <w:t>Vévoda</w:t>
      </w:r>
      <w:proofErr w:type="spellEnd"/>
      <w:r w:rsidRPr="003F42C8">
        <w:rPr>
          <w:rFonts w:asciiTheme="majorHAnsi" w:hAnsiTheme="majorHAnsi"/>
          <w:color w:val="000000"/>
          <w:lang w:val="en-GB"/>
        </w:rPr>
        <w:t>, Ph.D.</w:t>
      </w:r>
      <w:r>
        <w:rPr>
          <w:rFonts w:asciiTheme="majorHAnsi" w:hAnsiTheme="majorHAnsi"/>
          <w:color w:val="000000"/>
          <w:lang w:val="en-GB"/>
        </w:rPr>
        <w:t xml:space="preserve">, </w:t>
      </w:r>
      <w:r w:rsidR="00AF41AC">
        <w:rPr>
          <w:rFonts w:asciiTheme="majorHAnsi" w:hAnsiTheme="majorHAnsi"/>
          <w:color w:val="000000"/>
          <w:lang w:val="en-GB"/>
        </w:rPr>
        <w:t>D</w:t>
      </w:r>
      <w:r>
        <w:rPr>
          <w:rFonts w:asciiTheme="majorHAnsi" w:hAnsiTheme="majorHAnsi"/>
          <w:color w:val="000000"/>
          <w:lang w:val="en-GB"/>
        </w:rPr>
        <w:t xml:space="preserve">ean of the </w:t>
      </w:r>
      <w:r w:rsidR="00AF41AC">
        <w:rPr>
          <w:rFonts w:asciiTheme="majorHAnsi" w:hAnsiTheme="majorHAnsi"/>
          <w:color w:val="000000"/>
          <w:lang w:val="en-GB"/>
        </w:rPr>
        <w:t>F</w:t>
      </w:r>
      <w:r>
        <w:rPr>
          <w:rFonts w:asciiTheme="majorHAnsi" w:hAnsiTheme="majorHAnsi"/>
          <w:color w:val="000000"/>
          <w:lang w:val="en-GB"/>
        </w:rPr>
        <w:t>aculty</w:t>
      </w:r>
    </w:p>
    <w:p w14:paraId="5C118019" w14:textId="77777777" w:rsidR="00B336D7" w:rsidRPr="002C4B69" w:rsidRDefault="00B336D7" w:rsidP="00B336D7">
      <w:pPr>
        <w:tabs>
          <w:tab w:val="left" w:pos="2268"/>
        </w:tabs>
        <w:rPr>
          <w:rFonts w:asciiTheme="majorHAnsi" w:hAnsiTheme="majorHAnsi"/>
          <w:color w:val="000000"/>
          <w:lang w:val="en-GB"/>
        </w:rPr>
      </w:pPr>
      <w:r w:rsidRPr="002C4B69">
        <w:rPr>
          <w:rFonts w:asciiTheme="majorHAnsi" w:hAnsiTheme="majorHAnsi"/>
          <w:color w:val="000000"/>
          <w:lang w:val="en-GB"/>
        </w:rPr>
        <w:t>Person authorized to act in contractual matters:</w:t>
      </w:r>
    </w:p>
    <w:p w14:paraId="266C346C" w14:textId="77777777" w:rsidR="00B336D7" w:rsidRPr="002C4B69" w:rsidRDefault="003F42C8" w:rsidP="007F255D">
      <w:pPr>
        <w:tabs>
          <w:tab w:val="left" w:pos="709"/>
        </w:tabs>
        <w:ind w:left="3544"/>
        <w:rPr>
          <w:rFonts w:asciiTheme="majorHAnsi" w:hAnsiTheme="majorHAnsi"/>
          <w:color w:val="000000"/>
          <w:lang w:val="en-GB"/>
        </w:rPr>
      </w:pPr>
      <w:r>
        <w:rPr>
          <w:rFonts w:asciiTheme="majorHAnsi" w:hAnsiTheme="majorHAnsi"/>
          <w:color w:val="000000"/>
          <w:lang w:val="en-GB"/>
        </w:rPr>
        <w:t xml:space="preserve">Doc. Petra </w:t>
      </w:r>
      <w:proofErr w:type="spellStart"/>
      <w:r>
        <w:rPr>
          <w:rFonts w:asciiTheme="majorHAnsi" w:hAnsiTheme="majorHAnsi"/>
          <w:color w:val="000000"/>
          <w:lang w:val="en-GB"/>
        </w:rPr>
        <w:t>Mandysová</w:t>
      </w:r>
      <w:proofErr w:type="spellEnd"/>
      <w:r>
        <w:rPr>
          <w:rFonts w:asciiTheme="majorHAnsi" w:hAnsiTheme="majorHAnsi"/>
          <w:color w:val="000000"/>
          <w:lang w:val="en-GB"/>
        </w:rPr>
        <w:t>, MSN, Ph.D., e-mail: petra.mandysova@upol.cz</w:t>
      </w:r>
    </w:p>
    <w:p w14:paraId="2023D7F2" w14:textId="77777777" w:rsidR="00C953CD" w:rsidRPr="002C4B69" w:rsidRDefault="00C953CD" w:rsidP="00C953CD">
      <w:pPr>
        <w:tabs>
          <w:tab w:val="left" w:pos="2268"/>
        </w:tabs>
        <w:rPr>
          <w:rFonts w:asciiTheme="majorHAnsi" w:hAnsiTheme="majorHAnsi"/>
          <w:color w:val="000000"/>
          <w:lang w:val="en-GB"/>
        </w:rPr>
      </w:pPr>
      <w:r w:rsidRPr="002C4B69">
        <w:rPr>
          <w:rFonts w:asciiTheme="majorHAnsi" w:hAnsiTheme="majorHAnsi"/>
          <w:color w:val="000000"/>
          <w:lang w:val="en-GB"/>
        </w:rPr>
        <w:t>(hereinafter „</w:t>
      </w:r>
      <w:proofErr w:type="gramStart"/>
      <w:r w:rsidR="004D53C0" w:rsidRPr="0008331F">
        <w:rPr>
          <w:rFonts w:asciiTheme="majorHAnsi" w:hAnsiTheme="majorHAnsi"/>
          <w:b/>
          <w:color w:val="000000"/>
          <w:lang w:val="en-GB"/>
        </w:rPr>
        <w:t>customer</w:t>
      </w:r>
      <w:r w:rsidRPr="002C4B69">
        <w:rPr>
          <w:rFonts w:asciiTheme="majorHAnsi" w:hAnsiTheme="majorHAnsi"/>
          <w:color w:val="000000"/>
          <w:lang w:val="en-GB"/>
        </w:rPr>
        <w:t>“</w:t>
      </w:r>
      <w:proofErr w:type="gramEnd"/>
      <w:r w:rsidRPr="002C4B69">
        <w:rPr>
          <w:rFonts w:asciiTheme="majorHAnsi" w:hAnsiTheme="majorHAnsi"/>
          <w:color w:val="000000"/>
          <w:lang w:val="en-GB"/>
        </w:rPr>
        <w:t>)</w:t>
      </w:r>
    </w:p>
    <w:p w14:paraId="1A20280C" w14:textId="77777777" w:rsidR="00C953CD" w:rsidRPr="002C4B69" w:rsidRDefault="00C953CD" w:rsidP="00C953CD">
      <w:pPr>
        <w:tabs>
          <w:tab w:val="left" w:pos="2268"/>
        </w:tabs>
        <w:rPr>
          <w:rFonts w:asciiTheme="majorHAnsi" w:hAnsiTheme="majorHAnsi"/>
          <w:color w:val="000000"/>
          <w:lang w:val="en-GB"/>
        </w:rPr>
      </w:pPr>
    </w:p>
    <w:p w14:paraId="5EAD12A0" w14:textId="77777777" w:rsidR="00C953CD" w:rsidRPr="002C4B69" w:rsidRDefault="00C953CD" w:rsidP="00C953CD">
      <w:pPr>
        <w:tabs>
          <w:tab w:val="left" w:pos="2268"/>
        </w:tabs>
        <w:rPr>
          <w:rFonts w:asciiTheme="majorHAnsi" w:hAnsiTheme="majorHAnsi"/>
          <w:color w:val="000000"/>
          <w:lang w:val="en-GB"/>
        </w:rPr>
      </w:pPr>
      <w:r w:rsidRPr="002C4B69">
        <w:rPr>
          <w:rFonts w:asciiTheme="majorHAnsi" w:hAnsiTheme="majorHAnsi"/>
          <w:color w:val="000000"/>
          <w:lang w:val="en-GB"/>
        </w:rPr>
        <w:t>and</w:t>
      </w:r>
    </w:p>
    <w:p w14:paraId="30B05BCB" w14:textId="77777777" w:rsidR="00A7532F" w:rsidRPr="002C4B69" w:rsidRDefault="00A7532F" w:rsidP="00C953CD">
      <w:pPr>
        <w:tabs>
          <w:tab w:val="left" w:pos="2268"/>
        </w:tabs>
        <w:rPr>
          <w:rFonts w:asciiTheme="majorHAnsi" w:hAnsiTheme="majorHAnsi"/>
          <w:color w:val="000000"/>
          <w:lang w:val="en-GB"/>
        </w:rPr>
      </w:pPr>
    </w:p>
    <w:p w14:paraId="78BE4226" w14:textId="641BC532" w:rsidR="00C953CD" w:rsidRPr="002C4B69" w:rsidRDefault="002B003F" w:rsidP="00C953CD">
      <w:pPr>
        <w:tabs>
          <w:tab w:val="left" w:pos="2268"/>
        </w:tabs>
        <w:rPr>
          <w:rFonts w:asciiTheme="majorHAnsi" w:hAnsiTheme="majorHAnsi"/>
          <w:b/>
          <w:color w:val="000000"/>
          <w:highlight w:val="yellow"/>
          <w:lang w:val="en-GB"/>
        </w:rPr>
      </w:pPr>
      <w:r w:rsidRPr="002C4B69">
        <w:rPr>
          <w:rFonts w:asciiTheme="majorHAnsi" w:hAnsiTheme="majorHAnsi"/>
          <w:b/>
          <w:color w:val="000000"/>
          <w:lang w:val="en-GB"/>
        </w:rPr>
        <w:t>C</w:t>
      </w:r>
      <w:r w:rsidR="002C4B69" w:rsidRPr="002C4B69">
        <w:rPr>
          <w:rFonts w:asciiTheme="majorHAnsi" w:hAnsiTheme="majorHAnsi"/>
          <w:b/>
          <w:color w:val="000000"/>
          <w:lang w:val="en-GB"/>
        </w:rPr>
        <w:t>ontractor:</w:t>
      </w:r>
      <w:r w:rsidRPr="002C4B69">
        <w:rPr>
          <w:rFonts w:asciiTheme="majorHAnsi" w:hAnsiTheme="majorHAnsi"/>
          <w:b/>
          <w:color w:val="000000"/>
          <w:lang w:val="en-GB"/>
        </w:rPr>
        <w:tab/>
      </w:r>
      <w:r w:rsidRPr="002C4B69">
        <w:rPr>
          <w:rFonts w:asciiTheme="majorHAnsi" w:hAnsiTheme="majorHAnsi"/>
          <w:b/>
          <w:color w:val="000000"/>
          <w:lang w:val="en-GB"/>
        </w:rPr>
        <w:tab/>
      </w:r>
      <w:r w:rsidRPr="002C4B69">
        <w:rPr>
          <w:rFonts w:asciiTheme="majorHAnsi" w:hAnsiTheme="majorHAnsi"/>
          <w:b/>
          <w:color w:val="000000"/>
          <w:lang w:val="en-GB"/>
        </w:rPr>
        <w:tab/>
      </w:r>
    </w:p>
    <w:p w14:paraId="35FCAFFB" w14:textId="77777777" w:rsidR="00A7532F" w:rsidRPr="002C4B69" w:rsidRDefault="00A7532F" w:rsidP="00C953CD">
      <w:pPr>
        <w:tabs>
          <w:tab w:val="left" w:pos="2268"/>
        </w:tabs>
        <w:rPr>
          <w:rFonts w:asciiTheme="majorHAnsi" w:hAnsiTheme="majorHAnsi"/>
          <w:color w:val="000000"/>
          <w:lang w:val="en-GB"/>
        </w:rPr>
      </w:pPr>
    </w:p>
    <w:p w14:paraId="39F7F38B" w14:textId="65CF7DD8" w:rsidR="00A7532F" w:rsidRPr="002C4B69" w:rsidRDefault="000530D5" w:rsidP="00C953CD">
      <w:pPr>
        <w:tabs>
          <w:tab w:val="left" w:pos="2268"/>
        </w:tabs>
        <w:rPr>
          <w:rFonts w:asciiTheme="majorHAnsi" w:hAnsiTheme="majorHAnsi"/>
          <w:color w:val="000000"/>
          <w:lang w:val="en-GB"/>
        </w:rPr>
      </w:pPr>
      <w:r>
        <w:rPr>
          <w:rFonts w:asciiTheme="majorHAnsi" w:hAnsiTheme="majorHAnsi"/>
          <w:color w:val="000000"/>
          <w:lang w:val="en-GB"/>
        </w:rPr>
        <w:t>Place of residence</w:t>
      </w:r>
      <w:r w:rsidR="00A7532F" w:rsidRPr="002C4B69">
        <w:rPr>
          <w:rFonts w:asciiTheme="majorHAnsi" w:hAnsiTheme="majorHAnsi"/>
          <w:color w:val="000000"/>
          <w:lang w:val="en-GB"/>
        </w:rPr>
        <w:t>:</w:t>
      </w:r>
      <w:r w:rsidR="00A7532F" w:rsidRPr="002C4B69">
        <w:rPr>
          <w:rFonts w:asciiTheme="majorHAnsi" w:hAnsiTheme="majorHAnsi"/>
          <w:color w:val="000000"/>
          <w:lang w:val="en-GB"/>
        </w:rPr>
        <w:tab/>
      </w:r>
      <w:r w:rsidR="00A7532F" w:rsidRPr="002C4B69">
        <w:rPr>
          <w:rFonts w:asciiTheme="majorHAnsi" w:hAnsiTheme="majorHAnsi"/>
          <w:color w:val="000000"/>
          <w:lang w:val="en-GB"/>
        </w:rPr>
        <w:tab/>
      </w:r>
      <w:r w:rsidR="00A7532F" w:rsidRPr="002C4B69">
        <w:rPr>
          <w:rFonts w:asciiTheme="majorHAnsi" w:hAnsiTheme="majorHAnsi"/>
          <w:color w:val="000000"/>
          <w:lang w:val="en-GB"/>
        </w:rPr>
        <w:tab/>
      </w:r>
    </w:p>
    <w:p w14:paraId="784700A5" w14:textId="1869076D" w:rsidR="00C953CD" w:rsidRPr="002C4B69" w:rsidRDefault="00201249" w:rsidP="00C953CD">
      <w:pPr>
        <w:tabs>
          <w:tab w:val="left" w:pos="2268"/>
        </w:tabs>
        <w:rPr>
          <w:rFonts w:asciiTheme="majorHAnsi" w:hAnsiTheme="majorHAnsi"/>
          <w:color w:val="000000"/>
          <w:lang w:val="en-GB"/>
        </w:rPr>
      </w:pPr>
      <w:r w:rsidRPr="00201249">
        <w:rPr>
          <w:rFonts w:asciiTheme="majorHAnsi" w:hAnsiTheme="majorHAnsi"/>
          <w:color w:val="000000"/>
          <w:lang w:val="en-GB"/>
        </w:rPr>
        <w:t>D</w:t>
      </w:r>
      <w:r w:rsidR="007F255D" w:rsidRPr="00201249">
        <w:rPr>
          <w:rFonts w:asciiTheme="majorHAnsi" w:hAnsiTheme="majorHAnsi"/>
          <w:color w:val="000000"/>
          <w:lang w:val="en-GB"/>
        </w:rPr>
        <w:t>ate of birth:</w:t>
      </w:r>
      <w:r w:rsidR="007F255D" w:rsidRPr="00201249">
        <w:rPr>
          <w:rFonts w:asciiTheme="majorHAnsi" w:hAnsiTheme="majorHAnsi"/>
          <w:color w:val="000000"/>
          <w:lang w:val="en-GB"/>
        </w:rPr>
        <w:tab/>
      </w:r>
      <w:r w:rsidRPr="00201249">
        <w:rPr>
          <w:rFonts w:asciiTheme="majorHAnsi" w:hAnsiTheme="majorHAnsi"/>
          <w:color w:val="000000"/>
          <w:lang w:val="en-GB"/>
        </w:rPr>
        <w:tab/>
      </w:r>
      <w:r w:rsidRPr="00201249">
        <w:rPr>
          <w:rFonts w:asciiTheme="majorHAnsi" w:hAnsiTheme="majorHAnsi"/>
          <w:color w:val="000000"/>
          <w:lang w:val="en-GB"/>
        </w:rPr>
        <w:tab/>
      </w:r>
    </w:p>
    <w:p w14:paraId="56F0C262" w14:textId="104EA888" w:rsidR="003F42C8" w:rsidRPr="003F42C8" w:rsidRDefault="003F42C8" w:rsidP="003F42C8">
      <w:pPr>
        <w:tabs>
          <w:tab w:val="left" w:pos="2268"/>
        </w:tabs>
        <w:rPr>
          <w:rFonts w:asciiTheme="majorHAnsi" w:hAnsiTheme="majorHAnsi"/>
          <w:color w:val="000000"/>
          <w:lang w:val="en-GB"/>
        </w:rPr>
      </w:pPr>
      <w:r w:rsidRPr="003F42C8">
        <w:rPr>
          <w:rFonts w:asciiTheme="majorHAnsi" w:hAnsiTheme="majorHAnsi"/>
          <w:color w:val="000000"/>
          <w:lang w:val="en-GB"/>
        </w:rPr>
        <w:t xml:space="preserve">Bank account   </w:t>
      </w:r>
      <w:r>
        <w:rPr>
          <w:rFonts w:asciiTheme="majorHAnsi" w:hAnsiTheme="majorHAnsi"/>
          <w:color w:val="000000"/>
          <w:lang w:val="en-GB"/>
        </w:rPr>
        <w:tab/>
      </w:r>
      <w:r>
        <w:rPr>
          <w:rFonts w:asciiTheme="majorHAnsi" w:hAnsiTheme="majorHAnsi"/>
          <w:color w:val="000000"/>
          <w:lang w:val="en-GB"/>
        </w:rPr>
        <w:tab/>
      </w:r>
      <w:r w:rsidR="00B67D31">
        <w:rPr>
          <w:rFonts w:asciiTheme="majorHAnsi" w:hAnsiTheme="majorHAnsi"/>
          <w:color w:val="000000"/>
          <w:lang w:val="en-GB"/>
        </w:rPr>
        <w:tab/>
      </w:r>
      <w:r w:rsidRPr="003F42C8">
        <w:rPr>
          <w:rFonts w:asciiTheme="majorHAnsi" w:hAnsiTheme="majorHAnsi"/>
          <w:color w:val="000000"/>
          <w:lang w:val="en-GB"/>
        </w:rPr>
        <w:t xml:space="preserve">IBAN: </w:t>
      </w:r>
      <w:r w:rsidR="00B67D31">
        <w:rPr>
          <w:rFonts w:asciiTheme="majorHAnsi" w:hAnsiTheme="majorHAnsi"/>
          <w:color w:val="000000"/>
          <w:lang w:val="en-GB"/>
        </w:rPr>
        <w:tab/>
      </w:r>
      <w:r w:rsidR="00B67D31">
        <w:rPr>
          <w:rFonts w:asciiTheme="majorHAnsi" w:hAnsiTheme="majorHAnsi"/>
          <w:color w:val="000000"/>
          <w:lang w:val="en-GB"/>
        </w:rPr>
        <w:tab/>
      </w:r>
      <w:r w:rsidR="00B67D31">
        <w:rPr>
          <w:rFonts w:asciiTheme="majorHAnsi" w:hAnsiTheme="majorHAnsi"/>
          <w:color w:val="000000"/>
          <w:lang w:val="en-GB"/>
        </w:rPr>
        <w:tab/>
      </w:r>
    </w:p>
    <w:p w14:paraId="6D5E20F6" w14:textId="34A42B45" w:rsidR="003F42C8" w:rsidRPr="003F42C8" w:rsidRDefault="00B67D31" w:rsidP="003F42C8">
      <w:pPr>
        <w:tabs>
          <w:tab w:val="left" w:pos="2268"/>
        </w:tabs>
        <w:rPr>
          <w:rFonts w:asciiTheme="majorHAnsi" w:hAnsiTheme="majorHAnsi"/>
          <w:color w:val="000000"/>
          <w:lang w:val="en-GB"/>
        </w:rPr>
      </w:pPr>
      <w:r>
        <w:rPr>
          <w:rFonts w:asciiTheme="majorHAnsi" w:hAnsiTheme="majorHAnsi"/>
          <w:color w:val="000000"/>
          <w:lang w:val="en-GB"/>
        </w:rPr>
        <w:tab/>
      </w:r>
      <w:r w:rsidR="003F42C8" w:rsidRPr="003F42C8">
        <w:rPr>
          <w:rFonts w:asciiTheme="majorHAnsi" w:hAnsiTheme="majorHAnsi"/>
          <w:color w:val="000000"/>
          <w:lang w:val="en-GB"/>
        </w:rPr>
        <w:tab/>
      </w:r>
      <w:r w:rsidR="003F42C8" w:rsidRPr="003F42C8">
        <w:rPr>
          <w:rFonts w:asciiTheme="majorHAnsi" w:hAnsiTheme="majorHAnsi"/>
          <w:color w:val="000000"/>
          <w:lang w:val="en-GB"/>
        </w:rPr>
        <w:tab/>
        <w:t xml:space="preserve">SWIFT/BIC code: </w:t>
      </w:r>
      <w:r>
        <w:rPr>
          <w:rFonts w:asciiTheme="majorHAnsi" w:hAnsiTheme="majorHAnsi"/>
          <w:color w:val="000000"/>
          <w:lang w:val="en-GB"/>
        </w:rPr>
        <w:tab/>
      </w:r>
    </w:p>
    <w:p w14:paraId="4F2364C5" w14:textId="77777777" w:rsidR="00186CA6" w:rsidRDefault="00186CA6" w:rsidP="00C953CD">
      <w:pPr>
        <w:tabs>
          <w:tab w:val="left" w:pos="2268"/>
        </w:tabs>
        <w:rPr>
          <w:rFonts w:asciiTheme="majorHAnsi" w:hAnsiTheme="majorHAnsi"/>
          <w:color w:val="000000"/>
          <w:lang w:val="en-GB"/>
        </w:rPr>
      </w:pPr>
    </w:p>
    <w:p w14:paraId="1BDDA685" w14:textId="77777777" w:rsidR="00C953CD" w:rsidRPr="002C4B69" w:rsidRDefault="00201249" w:rsidP="00C953CD">
      <w:pPr>
        <w:tabs>
          <w:tab w:val="left" w:pos="2268"/>
        </w:tabs>
        <w:rPr>
          <w:rFonts w:asciiTheme="majorHAnsi" w:hAnsiTheme="majorHAnsi"/>
          <w:color w:val="000000"/>
          <w:lang w:val="en-GB"/>
        </w:rPr>
      </w:pPr>
      <w:r>
        <w:rPr>
          <w:rFonts w:asciiTheme="majorHAnsi" w:hAnsiTheme="majorHAnsi"/>
          <w:color w:val="000000"/>
          <w:lang w:val="en-GB"/>
        </w:rPr>
        <w:t>(</w:t>
      </w:r>
      <w:r w:rsidR="00C953CD" w:rsidRPr="002C4B69">
        <w:rPr>
          <w:rFonts w:asciiTheme="majorHAnsi" w:hAnsiTheme="majorHAnsi"/>
          <w:color w:val="000000"/>
          <w:lang w:val="en-GB"/>
        </w:rPr>
        <w:t>hereinafter „</w:t>
      </w:r>
      <w:proofErr w:type="gramStart"/>
      <w:r w:rsidR="002B003F" w:rsidRPr="0008331F">
        <w:rPr>
          <w:rFonts w:asciiTheme="majorHAnsi" w:hAnsiTheme="majorHAnsi"/>
          <w:b/>
          <w:color w:val="000000"/>
          <w:lang w:val="en-GB"/>
        </w:rPr>
        <w:t>contractor</w:t>
      </w:r>
      <w:r w:rsidR="00C953CD" w:rsidRPr="002C4B69">
        <w:rPr>
          <w:rFonts w:asciiTheme="majorHAnsi" w:hAnsiTheme="majorHAnsi"/>
          <w:color w:val="000000"/>
          <w:lang w:val="en-GB"/>
        </w:rPr>
        <w:t>“</w:t>
      </w:r>
      <w:proofErr w:type="gramEnd"/>
      <w:r w:rsidR="00C953CD" w:rsidRPr="002C4B69">
        <w:rPr>
          <w:rFonts w:asciiTheme="majorHAnsi" w:hAnsiTheme="majorHAnsi"/>
          <w:color w:val="000000"/>
          <w:lang w:val="en-GB"/>
        </w:rPr>
        <w:t>)</w:t>
      </w:r>
    </w:p>
    <w:p w14:paraId="214A04B3" w14:textId="77777777" w:rsidR="00150BDD" w:rsidRPr="002C4B69" w:rsidRDefault="00150BDD" w:rsidP="00150BDD">
      <w:pPr>
        <w:jc w:val="center"/>
        <w:rPr>
          <w:rFonts w:asciiTheme="majorHAnsi" w:hAnsiTheme="majorHAnsi"/>
          <w:lang w:val="en-GB"/>
        </w:rPr>
      </w:pPr>
      <w:r w:rsidRPr="002C4B69">
        <w:rPr>
          <w:rFonts w:asciiTheme="majorHAnsi" w:hAnsiTheme="majorHAnsi"/>
          <w:b/>
          <w:lang w:val="en-GB"/>
        </w:rPr>
        <w:t>I</w:t>
      </w:r>
      <w:r w:rsidRPr="002C4B69">
        <w:rPr>
          <w:rFonts w:asciiTheme="majorHAnsi" w:hAnsiTheme="majorHAnsi"/>
          <w:lang w:val="en-GB"/>
        </w:rPr>
        <w:t>.</w:t>
      </w:r>
    </w:p>
    <w:p w14:paraId="2FA30C56" w14:textId="77777777" w:rsidR="00A31A13" w:rsidRPr="002C4B69" w:rsidRDefault="00C953CD" w:rsidP="00150BDD">
      <w:pPr>
        <w:jc w:val="center"/>
        <w:rPr>
          <w:rFonts w:asciiTheme="majorHAnsi" w:hAnsiTheme="majorHAnsi"/>
          <w:b/>
          <w:lang w:val="en-GB"/>
        </w:rPr>
      </w:pPr>
      <w:r w:rsidRPr="002C4B69">
        <w:rPr>
          <w:rFonts w:asciiTheme="majorHAnsi" w:hAnsiTheme="majorHAnsi"/>
          <w:b/>
          <w:lang w:val="en-GB"/>
        </w:rPr>
        <w:t>Recitals</w:t>
      </w:r>
    </w:p>
    <w:p w14:paraId="1D1D19C2" w14:textId="14281B00" w:rsidR="00D16F0D" w:rsidRPr="00584893" w:rsidRDefault="00D16F0D" w:rsidP="00AF41AC">
      <w:pPr>
        <w:pStyle w:val="Normlnweb"/>
        <w:numPr>
          <w:ilvl w:val="0"/>
          <w:numId w:val="13"/>
        </w:numPr>
        <w:shd w:val="clear" w:color="auto" w:fill="FFFFFF"/>
        <w:spacing w:before="120" w:beforeAutospacing="0" w:after="0" w:afterAutospacing="0"/>
        <w:ind w:left="357" w:hanging="357"/>
        <w:jc w:val="both"/>
        <w:rPr>
          <w:sz w:val="22"/>
          <w:szCs w:val="22"/>
        </w:rPr>
      </w:pPr>
      <w:commentRangeStart w:id="1"/>
      <w:r w:rsidRPr="00584893">
        <w:t xml:space="preserve">Prof. </w:t>
      </w:r>
      <w:r w:rsidR="001F0246" w:rsidRPr="00584893">
        <w:t>………</w:t>
      </w:r>
      <w:r w:rsidRPr="00584893">
        <w:t xml:space="preserve"> has been invited such as Guest speaker on conference and </w:t>
      </w:r>
      <w:r w:rsidR="00A45E76" w:rsidRPr="00584893">
        <w:t>work</w:t>
      </w:r>
      <w:r w:rsidRPr="00584893">
        <w:t>shops to have opening keynote lecture for</w:t>
      </w:r>
      <w:r w:rsidR="00584893" w:rsidRPr="00584893">
        <w:t>…</w:t>
      </w:r>
      <w:r w:rsidRPr="00584893">
        <w:t xml:space="preserve"> conference, to teach students of </w:t>
      </w:r>
      <w:proofErr w:type="gramStart"/>
      <w:r w:rsidR="00584893" w:rsidRPr="00584893">
        <w:t>…..</w:t>
      </w:r>
      <w:proofErr w:type="gramEnd"/>
      <w:r w:rsidRPr="00584893">
        <w:t xml:space="preserve"> and to consult research projects realized at Department of </w:t>
      </w:r>
      <w:r w:rsidR="00584893" w:rsidRPr="00584893">
        <w:t>….</w:t>
      </w:r>
      <w:r w:rsidRPr="00584893">
        <w:t xml:space="preserve"> at the Faculty of Health Sciences, </w:t>
      </w:r>
      <w:proofErr w:type="spellStart"/>
      <w:r w:rsidRPr="00584893">
        <w:t>Palacký</w:t>
      </w:r>
      <w:proofErr w:type="spellEnd"/>
      <w:r w:rsidRPr="00584893">
        <w:t xml:space="preserve"> University in Olomouc</w:t>
      </w:r>
      <w:commentRangeEnd w:id="1"/>
      <w:r w:rsidR="00584893">
        <w:rPr>
          <w:rStyle w:val="Odkaznakoment"/>
          <w:lang w:val="cs-CZ" w:eastAsia="cs-CZ"/>
        </w:rPr>
        <w:commentReference w:id="1"/>
      </w:r>
      <w:r w:rsidRPr="00584893">
        <w:t>.</w:t>
      </w:r>
    </w:p>
    <w:p w14:paraId="0071EB24" w14:textId="6C294E93" w:rsidR="00D16F0D" w:rsidRPr="00584893" w:rsidRDefault="00D16F0D" w:rsidP="00AF41AC">
      <w:pPr>
        <w:numPr>
          <w:ilvl w:val="0"/>
          <w:numId w:val="12"/>
        </w:numPr>
        <w:spacing w:before="120"/>
        <w:contextualSpacing/>
        <w:jc w:val="both"/>
        <w:outlineLvl w:val="0"/>
      </w:pPr>
      <w:r w:rsidRPr="00584893">
        <w:t xml:space="preserve">In </w:t>
      </w:r>
      <w:proofErr w:type="spellStart"/>
      <w:r w:rsidRPr="00584893">
        <w:t>the</w:t>
      </w:r>
      <w:proofErr w:type="spellEnd"/>
      <w:r w:rsidRPr="00584893">
        <w:t xml:space="preserve"> period </w:t>
      </w:r>
      <w:proofErr w:type="spellStart"/>
      <w:r w:rsidRPr="00584893">
        <w:t>from</w:t>
      </w:r>
      <w:proofErr w:type="spellEnd"/>
      <w:r w:rsidRPr="00584893">
        <w:t xml:space="preserve"> </w:t>
      </w:r>
      <w:r w:rsidR="00584893" w:rsidRPr="00584893">
        <w:t>……</w:t>
      </w:r>
      <w:r w:rsidRPr="00584893">
        <w:t xml:space="preserve"> to </w:t>
      </w:r>
      <w:r w:rsidR="00584893" w:rsidRPr="00584893">
        <w:t>………</w:t>
      </w:r>
      <w:r w:rsidRPr="00584893">
        <w:t xml:space="preserve">, </w:t>
      </w:r>
      <w:proofErr w:type="spellStart"/>
      <w:r w:rsidRPr="00584893">
        <w:t>within</w:t>
      </w:r>
      <w:proofErr w:type="spellEnd"/>
      <w:r w:rsidRPr="00584893">
        <w:t xml:space="preserve"> his </w:t>
      </w:r>
      <w:proofErr w:type="spellStart"/>
      <w:r w:rsidRPr="00584893">
        <w:t>position</w:t>
      </w:r>
      <w:proofErr w:type="spellEnd"/>
      <w:r w:rsidRPr="00584893">
        <w:t xml:space="preserve"> as </w:t>
      </w:r>
      <w:proofErr w:type="spellStart"/>
      <w:r w:rsidRPr="00584893">
        <w:t>Guest</w:t>
      </w:r>
      <w:proofErr w:type="spellEnd"/>
      <w:r w:rsidRPr="00584893">
        <w:t xml:space="preserve"> </w:t>
      </w:r>
      <w:proofErr w:type="spellStart"/>
      <w:r w:rsidRPr="00584893">
        <w:t>speaker</w:t>
      </w:r>
      <w:proofErr w:type="spellEnd"/>
      <w:r w:rsidRPr="00584893">
        <w:t xml:space="preserve"> </w:t>
      </w:r>
      <w:proofErr w:type="spellStart"/>
      <w:r w:rsidRPr="00584893">
        <w:t>at</w:t>
      </w:r>
      <w:proofErr w:type="spellEnd"/>
      <w:r w:rsidRPr="00584893">
        <w:t xml:space="preserve"> </w:t>
      </w:r>
      <w:proofErr w:type="spellStart"/>
      <w:r w:rsidRPr="00584893">
        <w:t>the</w:t>
      </w:r>
      <w:proofErr w:type="spellEnd"/>
      <w:r w:rsidRPr="00584893">
        <w:t xml:space="preserve"> </w:t>
      </w:r>
      <w:proofErr w:type="spellStart"/>
      <w:r w:rsidRPr="00584893">
        <w:t>Faculty</w:t>
      </w:r>
      <w:proofErr w:type="spellEnd"/>
      <w:r w:rsidRPr="00584893">
        <w:t xml:space="preserve"> </w:t>
      </w:r>
      <w:proofErr w:type="spellStart"/>
      <w:r w:rsidRPr="00584893">
        <w:t>of</w:t>
      </w:r>
      <w:proofErr w:type="spellEnd"/>
      <w:r w:rsidRPr="00584893">
        <w:t xml:space="preserve"> </w:t>
      </w:r>
      <w:proofErr w:type="spellStart"/>
      <w:r w:rsidRPr="00584893">
        <w:t>Health</w:t>
      </w:r>
      <w:proofErr w:type="spellEnd"/>
      <w:r w:rsidRPr="00584893">
        <w:t xml:space="preserve"> </w:t>
      </w:r>
      <w:proofErr w:type="spellStart"/>
      <w:r w:rsidRPr="00584893">
        <w:t>Sciences</w:t>
      </w:r>
      <w:proofErr w:type="spellEnd"/>
      <w:r w:rsidRPr="00584893">
        <w:t xml:space="preserve">, Palacký University in Olomouc, Prof. </w:t>
      </w:r>
      <w:r w:rsidR="001F0246" w:rsidRPr="00584893">
        <w:t>………</w:t>
      </w:r>
      <w:r w:rsidR="0008331F" w:rsidRPr="00584893">
        <w:t xml:space="preserve"> as </w:t>
      </w:r>
      <w:proofErr w:type="spellStart"/>
      <w:r w:rsidR="0008331F" w:rsidRPr="00584893">
        <w:t>contractor</w:t>
      </w:r>
      <w:proofErr w:type="spellEnd"/>
      <w:r w:rsidRPr="00584893">
        <w:t xml:space="preserve"> </w:t>
      </w:r>
      <w:proofErr w:type="spellStart"/>
      <w:r w:rsidRPr="00584893">
        <w:t>agrees</w:t>
      </w:r>
      <w:proofErr w:type="spellEnd"/>
      <w:r w:rsidRPr="00584893">
        <w:t xml:space="preserve"> to </w:t>
      </w:r>
      <w:proofErr w:type="spellStart"/>
      <w:r w:rsidRPr="00584893">
        <w:t>carry</w:t>
      </w:r>
      <w:proofErr w:type="spellEnd"/>
      <w:r w:rsidRPr="00584893">
        <w:t xml:space="preserve"> </w:t>
      </w:r>
      <w:proofErr w:type="spellStart"/>
      <w:r w:rsidRPr="00584893">
        <w:t>out</w:t>
      </w:r>
      <w:proofErr w:type="spellEnd"/>
      <w:r w:rsidRPr="00584893">
        <w:t xml:space="preserve"> oral </w:t>
      </w:r>
      <w:proofErr w:type="spellStart"/>
      <w:r w:rsidRPr="00584893">
        <w:t>presentations</w:t>
      </w:r>
      <w:proofErr w:type="spellEnd"/>
      <w:r w:rsidRPr="00584893">
        <w:t xml:space="preserve">,  </w:t>
      </w:r>
      <w:proofErr w:type="spellStart"/>
      <w:r w:rsidRPr="00584893">
        <w:t>lectures</w:t>
      </w:r>
      <w:proofErr w:type="spellEnd"/>
      <w:r w:rsidRPr="00584893">
        <w:t xml:space="preserve"> and </w:t>
      </w:r>
      <w:proofErr w:type="spellStart"/>
      <w:r w:rsidRPr="00584893">
        <w:t>other</w:t>
      </w:r>
      <w:proofErr w:type="spellEnd"/>
      <w:r w:rsidRPr="00584893">
        <w:t xml:space="preserve"> </w:t>
      </w:r>
      <w:proofErr w:type="spellStart"/>
      <w:r w:rsidRPr="00584893">
        <w:t>activities</w:t>
      </w:r>
      <w:proofErr w:type="spellEnd"/>
      <w:r w:rsidRPr="00584893">
        <w:t xml:space="preserve"> </w:t>
      </w:r>
      <w:proofErr w:type="spellStart"/>
      <w:r w:rsidRPr="00584893">
        <w:t>for</w:t>
      </w:r>
      <w:proofErr w:type="spellEnd"/>
      <w:r w:rsidRPr="00584893">
        <w:t xml:space="preserve"> </w:t>
      </w:r>
      <w:proofErr w:type="spellStart"/>
      <w:r w:rsidRPr="00584893">
        <w:t>students</w:t>
      </w:r>
      <w:proofErr w:type="spellEnd"/>
      <w:r w:rsidRPr="00584893">
        <w:t xml:space="preserve"> </w:t>
      </w:r>
      <w:proofErr w:type="spellStart"/>
      <w:r w:rsidRPr="00584893">
        <w:t>of</w:t>
      </w:r>
      <w:proofErr w:type="spellEnd"/>
      <w:r w:rsidRPr="00584893">
        <w:t xml:space="preserve"> </w:t>
      </w:r>
      <w:proofErr w:type="spellStart"/>
      <w:r w:rsidRPr="00584893">
        <w:t>Faculty</w:t>
      </w:r>
      <w:proofErr w:type="spellEnd"/>
      <w:r w:rsidRPr="00584893">
        <w:t xml:space="preserve"> </w:t>
      </w:r>
      <w:proofErr w:type="spellStart"/>
      <w:r w:rsidRPr="00584893">
        <w:t>of</w:t>
      </w:r>
      <w:proofErr w:type="spellEnd"/>
      <w:r w:rsidRPr="00584893">
        <w:t xml:space="preserve"> </w:t>
      </w:r>
      <w:proofErr w:type="spellStart"/>
      <w:r w:rsidRPr="00584893">
        <w:t>Health</w:t>
      </w:r>
      <w:proofErr w:type="spellEnd"/>
      <w:r w:rsidRPr="00584893">
        <w:t xml:space="preserve"> </w:t>
      </w:r>
      <w:proofErr w:type="spellStart"/>
      <w:r w:rsidRPr="00584893">
        <w:t>Sciences</w:t>
      </w:r>
      <w:proofErr w:type="spellEnd"/>
      <w:r w:rsidRPr="00584893">
        <w:t xml:space="preserve">, Palacký University Olomouc, as </w:t>
      </w:r>
      <w:proofErr w:type="spellStart"/>
      <w:r w:rsidRPr="00584893">
        <w:t>required</w:t>
      </w:r>
      <w:proofErr w:type="spellEnd"/>
      <w:r w:rsidRPr="00584893">
        <w:t xml:space="preserve"> and </w:t>
      </w:r>
      <w:proofErr w:type="spellStart"/>
      <w:r w:rsidRPr="00584893">
        <w:t>agreed</w:t>
      </w:r>
      <w:proofErr w:type="spellEnd"/>
      <w:r w:rsidRPr="00584893">
        <w:t xml:space="preserve"> on </w:t>
      </w:r>
      <w:proofErr w:type="spellStart"/>
      <w:r w:rsidRPr="00584893">
        <w:t>with</w:t>
      </w:r>
      <w:proofErr w:type="spellEnd"/>
      <w:r w:rsidRPr="00584893">
        <w:t xml:space="preserve"> </w:t>
      </w:r>
      <w:proofErr w:type="spellStart"/>
      <w:r w:rsidRPr="00584893">
        <w:t>the</w:t>
      </w:r>
      <w:proofErr w:type="spellEnd"/>
      <w:r w:rsidRPr="00584893">
        <w:t xml:space="preserve"> </w:t>
      </w:r>
      <w:proofErr w:type="spellStart"/>
      <w:r w:rsidRPr="00584893">
        <w:t>Faculty</w:t>
      </w:r>
      <w:proofErr w:type="spellEnd"/>
      <w:r w:rsidRPr="00584893">
        <w:t xml:space="preserve"> </w:t>
      </w:r>
      <w:proofErr w:type="spellStart"/>
      <w:r w:rsidRPr="00584893">
        <w:t>of</w:t>
      </w:r>
      <w:proofErr w:type="spellEnd"/>
      <w:r w:rsidRPr="00584893">
        <w:t xml:space="preserve"> </w:t>
      </w:r>
      <w:proofErr w:type="spellStart"/>
      <w:r w:rsidRPr="00584893">
        <w:t>Health</w:t>
      </w:r>
      <w:proofErr w:type="spellEnd"/>
      <w:r w:rsidRPr="00584893">
        <w:t xml:space="preserve"> </w:t>
      </w:r>
      <w:proofErr w:type="spellStart"/>
      <w:r w:rsidRPr="00584893">
        <w:t>Sciences</w:t>
      </w:r>
      <w:proofErr w:type="spellEnd"/>
      <w:r w:rsidRPr="00584893">
        <w:t>.</w:t>
      </w:r>
    </w:p>
    <w:p w14:paraId="2D567861" w14:textId="77777777" w:rsidR="00FF09CC" w:rsidRPr="00D16F0D" w:rsidRDefault="00FF09CC" w:rsidP="00A45E76">
      <w:pPr>
        <w:keepNext/>
        <w:numPr>
          <w:ilvl w:val="0"/>
          <w:numId w:val="12"/>
        </w:numPr>
        <w:spacing w:before="120"/>
        <w:ind w:left="357" w:hanging="357"/>
        <w:jc w:val="both"/>
        <w:outlineLvl w:val="0"/>
      </w:pPr>
      <w:proofErr w:type="spellStart"/>
      <w:r w:rsidRPr="00D16F0D">
        <w:lastRenderedPageBreak/>
        <w:t>The</w:t>
      </w:r>
      <w:proofErr w:type="spellEnd"/>
      <w:r w:rsidRPr="00D16F0D">
        <w:t xml:space="preserve"> </w:t>
      </w:r>
      <w:proofErr w:type="spellStart"/>
      <w:r w:rsidRPr="00D16F0D">
        <w:t>contractor</w:t>
      </w:r>
      <w:proofErr w:type="spellEnd"/>
      <w:r w:rsidRPr="00D16F0D">
        <w:t xml:space="preserve"> </w:t>
      </w:r>
      <w:proofErr w:type="spellStart"/>
      <w:r w:rsidR="00D16F0D">
        <w:t>is</w:t>
      </w:r>
      <w:proofErr w:type="spellEnd"/>
      <w:r w:rsidR="00D16F0D">
        <w:t xml:space="preserve"> </w:t>
      </w:r>
      <w:proofErr w:type="spellStart"/>
      <w:r w:rsidR="00D16F0D">
        <w:t>obliged</w:t>
      </w:r>
      <w:proofErr w:type="spellEnd"/>
      <w:r w:rsidR="00D16F0D">
        <w:t xml:space="preserve"> to</w:t>
      </w:r>
      <w:r w:rsidRPr="00D16F0D">
        <w:t xml:space="preserve"> </w:t>
      </w:r>
    </w:p>
    <w:p w14:paraId="6954F2D6" w14:textId="77777777" w:rsidR="00D16F0D" w:rsidRPr="00D16F0D" w:rsidRDefault="00FF09CC" w:rsidP="00A45E76">
      <w:pPr>
        <w:keepNext/>
        <w:numPr>
          <w:ilvl w:val="1"/>
          <w:numId w:val="5"/>
        </w:numPr>
        <w:spacing w:before="120"/>
        <w:ind w:left="1434" w:hanging="357"/>
        <w:contextualSpacing/>
        <w:jc w:val="both"/>
        <w:rPr>
          <w:rFonts w:asciiTheme="majorHAnsi" w:hAnsiTheme="majorHAnsi"/>
          <w:b/>
          <w:lang w:val="en-GB"/>
        </w:rPr>
      </w:pPr>
      <w:commentRangeStart w:id="2"/>
      <w:r>
        <w:rPr>
          <w:rFonts w:asciiTheme="majorHAnsi" w:hAnsiTheme="majorHAnsi"/>
          <w:lang w:val="en-GB"/>
        </w:rPr>
        <w:t>perform</w:t>
      </w:r>
      <w:r w:rsidR="00E14D6E">
        <w:rPr>
          <w:rFonts w:asciiTheme="majorHAnsi" w:hAnsiTheme="majorHAnsi"/>
          <w:lang w:val="en-GB"/>
        </w:rPr>
        <w:t xml:space="preserve"> the lecture for the participants of</w:t>
      </w:r>
      <w:r w:rsidR="00E14D6E" w:rsidRPr="002C4B69">
        <w:rPr>
          <w:rFonts w:asciiTheme="majorHAnsi" w:hAnsiTheme="majorHAnsi"/>
          <w:lang w:val="en-GB"/>
        </w:rPr>
        <w:t xml:space="preserve"> the </w:t>
      </w:r>
      <w:r w:rsidR="00D16F0D">
        <w:rPr>
          <w:rFonts w:asciiTheme="majorHAnsi" w:hAnsiTheme="majorHAnsi"/>
          <w:lang w:val="en-GB"/>
        </w:rPr>
        <w:t>conference</w:t>
      </w:r>
      <w:r w:rsidR="00E14D6E">
        <w:rPr>
          <w:rFonts w:asciiTheme="majorHAnsi" w:hAnsiTheme="majorHAnsi"/>
          <w:lang w:val="en-GB"/>
        </w:rPr>
        <w:t>,</w:t>
      </w:r>
    </w:p>
    <w:p w14:paraId="7AF4D9A9" w14:textId="77777777" w:rsidR="00E5374B" w:rsidRPr="00E5374B" w:rsidRDefault="00D16F0D" w:rsidP="00AF41AC">
      <w:pPr>
        <w:numPr>
          <w:ilvl w:val="1"/>
          <w:numId w:val="5"/>
        </w:numPr>
        <w:spacing w:before="120"/>
        <w:ind w:left="1434" w:hanging="357"/>
        <w:contextualSpacing/>
        <w:jc w:val="both"/>
        <w:rPr>
          <w:rFonts w:asciiTheme="majorHAnsi" w:hAnsiTheme="majorHAnsi"/>
          <w:b/>
          <w:lang w:val="en-GB"/>
        </w:rPr>
      </w:pPr>
      <w:proofErr w:type="spellStart"/>
      <w:r w:rsidRPr="00D31C61">
        <w:t>carry</w:t>
      </w:r>
      <w:proofErr w:type="spellEnd"/>
      <w:r w:rsidRPr="00D31C61">
        <w:t xml:space="preserve"> </w:t>
      </w:r>
      <w:proofErr w:type="spellStart"/>
      <w:r w:rsidRPr="00D31C61">
        <w:t>out</w:t>
      </w:r>
      <w:proofErr w:type="spellEnd"/>
      <w:r w:rsidRPr="00D31C61">
        <w:t xml:space="preserve"> </w:t>
      </w:r>
      <w:r>
        <w:t>oral</w:t>
      </w:r>
      <w:r w:rsidRPr="00D31C61">
        <w:t xml:space="preserve"> </w:t>
      </w:r>
      <w:proofErr w:type="spellStart"/>
      <w:r w:rsidRPr="00D31C61">
        <w:t>presentations</w:t>
      </w:r>
      <w:proofErr w:type="spellEnd"/>
      <w:r w:rsidRPr="00D31C61">
        <w:t xml:space="preserve">, </w:t>
      </w:r>
      <w:proofErr w:type="spellStart"/>
      <w:r w:rsidRPr="00D31C61">
        <w:t>lectures</w:t>
      </w:r>
      <w:proofErr w:type="spellEnd"/>
      <w:r w:rsidRPr="00D31C61">
        <w:t xml:space="preserve"> and </w:t>
      </w:r>
      <w:proofErr w:type="spellStart"/>
      <w:r w:rsidRPr="00D31C61">
        <w:t>other</w:t>
      </w:r>
      <w:proofErr w:type="spellEnd"/>
      <w:r w:rsidRPr="00D31C61">
        <w:t xml:space="preserve"> </w:t>
      </w:r>
      <w:proofErr w:type="spellStart"/>
      <w:r w:rsidRPr="00D31C61">
        <w:t>activities</w:t>
      </w:r>
      <w:proofErr w:type="spellEnd"/>
      <w:r w:rsidRPr="00D31C61">
        <w:t xml:space="preserve"> </w:t>
      </w:r>
      <w:proofErr w:type="spellStart"/>
      <w:r w:rsidRPr="00D31C61">
        <w:t>for</w:t>
      </w:r>
      <w:proofErr w:type="spellEnd"/>
      <w:r w:rsidRPr="00D31C61">
        <w:t xml:space="preserve"> </w:t>
      </w:r>
      <w:proofErr w:type="spellStart"/>
      <w:r w:rsidRPr="00D31C61">
        <w:t>students</w:t>
      </w:r>
      <w:proofErr w:type="spellEnd"/>
      <w:r w:rsidRPr="00D31C61">
        <w:t xml:space="preserve"> </w:t>
      </w:r>
      <w:proofErr w:type="spellStart"/>
      <w:r w:rsidRPr="00D31C61">
        <w:t>of</w:t>
      </w:r>
      <w:proofErr w:type="spellEnd"/>
      <w:r w:rsidRPr="00D31C61">
        <w:t xml:space="preserve"> </w:t>
      </w:r>
      <w:proofErr w:type="spellStart"/>
      <w:r w:rsidRPr="00D31C61">
        <w:t>Faculty</w:t>
      </w:r>
      <w:proofErr w:type="spellEnd"/>
      <w:r w:rsidRPr="00D31C61">
        <w:t xml:space="preserve"> </w:t>
      </w:r>
      <w:proofErr w:type="spellStart"/>
      <w:r w:rsidRPr="00D31C61">
        <w:t>of</w:t>
      </w:r>
      <w:proofErr w:type="spellEnd"/>
      <w:r w:rsidRPr="00D31C61">
        <w:t xml:space="preserve"> </w:t>
      </w:r>
      <w:proofErr w:type="spellStart"/>
      <w:r w:rsidRPr="00D31C61">
        <w:t>Health</w:t>
      </w:r>
      <w:proofErr w:type="spellEnd"/>
      <w:r w:rsidRPr="00D31C61">
        <w:t xml:space="preserve"> </w:t>
      </w:r>
      <w:proofErr w:type="spellStart"/>
      <w:r w:rsidRPr="00D31C61">
        <w:t>Sciences</w:t>
      </w:r>
      <w:proofErr w:type="spellEnd"/>
      <w:r w:rsidR="00E5374B">
        <w:t>,</w:t>
      </w:r>
    </w:p>
    <w:p w14:paraId="1E4F2FB8" w14:textId="78015350" w:rsidR="00201249" w:rsidRDefault="00E5374B" w:rsidP="00E5374B">
      <w:pPr>
        <w:numPr>
          <w:ilvl w:val="1"/>
          <w:numId w:val="5"/>
        </w:numPr>
        <w:spacing w:before="120"/>
        <w:contextualSpacing/>
        <w:jc w:val="both"/>
        <w:rPr>
          <w:rFonts w:asciiTheme="majorHAnsi" w:hAnsiTheme="majorHAnsi"/>
          <w:b/>
          <w:lang w:val="en-GB"/>
        </w:rPr>
      </w:pPr>
      <w:r w:rsidRPr="00E5374B">
        <w:rPr>
          <w:rFonts w:asciiTheme="majorHAnsi" w:hAnsiTheme="majorHAnsi"/>
          <w:lang w:val="en-GB"/>
        </w:rPr>
        <w:t xml:space="preserve">consult research projects realized at Department of </w:t>
      </w:r>
      <w:r w:rsidR="00584893">
        <w:rPr>
          <w:rFonts w:asciiTheme="majorHAnsi" w:hAnsiTheme="majorHAnsi"/>
          <w:lang w:val="en-GB"/>
        </w:rPr>
        <w:t>….</w:t>
      </w:r>
      <w:r w:rsidRPr="00E5374B">
        <w:rPr>
          <w:rFonts w:asciiTheme="majorHAnsi" w:hAnsiTheme="majorHAnsi"/>
          <w:lang w:val="en-GB"/>
        </w:rPr>
        <w:t xml:space="preserve"> at the Faculty of Health Sciences</w:t>
      </w:r>
      <w:r w:rsidR="00201249">
        <w:rPr>
          <w:rFonts w:asciiTheme="majorHAnsi" w:hAnsiTheme="majorHAnsi"/>
          <w:lang w:val="en-GB"/>
        </w:rPr>
        <w:t>.</w:t>
      </w:r>
      <w:commentRangeEnd w:id="2"/>
      <w:r>
        <w:rPr>
          <w:rStyle w:val="Odkaznakoment"/>
        </w:rPr>
        <w:commentReference w:id="2"/>
      </w:r>
    </w:p>
    <w:p w14:paraId="5EE65B1E" w14:textId="77777777" w:rsidR="00A31A13" w:rsidRPr="002C4B69" w:rsidRDefault="009916A6" w:rsidP="00AF41AC">
      <w:pPr>
        <w:spacing w:before="120"/>
        <w:ind w:firstLine="426"/>
        <w:jc w:val="both"/>
        <w:rPr>
          <w:rFonts w:asciiTheme="majorHAnsi" w:hAnsiTheme="majorHAnsi"/>
          <w:b/>
          <w:lang w:val="en-GB"/>
        </w:rPr>
      </w:pPr>
      <w:r w:rsidRPr="002C4B69">
        <w:rPr>
          <w:rFonts w:asciiTheme="majorHAnsi" w:hAnsiTheme="majorHAnsi"/>
          <w:lang w:val="en-GB"/>
        </w:rPr>
        <w:t>(</w:t>
      </w:r>
      <w:r w:rsidR="00FD25D1">
        <w:rPr>
          <w:rFonts w:asciiTheme="majorHAnsi" w:hAnsiTheme="majorHAnsi"/>
          <w:lang w:val="en-GB"/>
        </w:rPr>
        <w:t xml:space="preserve">altogether </w:t>
      </w:r>
      <w:r w:rsidRPr="002C4B69">
        <w:rPr>
          <w:rFonts w:asciiTheme="majorHAnsi" w:hAnsiTheme="majorHAnsi"/>
          <w:lang w:val="en-GB"/>
        </w:rPr>
        <w:t xml:space="preserve">hereinafter </w:t>
      </w:r>
      <w:r w:rsidR="00AE5211" w:rsidRPr="002C4B69">
        <w:rPr>
          <w:rFonts w:asciiTheme="majorHAnsi" w:hAnsiTheme="majorHAnsi"/>
          <w:lang w:val="en-GB"/>
        </w:rPr>
        <w:t>“</w:t>
      </w:r>
      <w:r w:rsidR="00AE5211" w:rsidRPr="00A45E76">
        <w:rPr>
          <w:rFonts w:asciiTheme="majorHAnsi" w:hAnsiTheme="majorHAnsi"/>
          <w:b/>
          <w:lang w:val="en-GB"/>
        </w:rPr>
        <w:t>work</w:t>
      </w:r>
      <w:r w:rsidR="00AE5211" w:rsidRPr="002C4B69">
        <w:rPr>
          <w:rFonts w:asciiTheme="majorHAnsi" w:hAnsiTheme="majorHAnsi"/>
          <w:lang w:val="en-GB"/>
        </w:rPr>
        <w:t>”</w:t>
      </w:r>
      <w:r w:rsidRPr="002C4B69">
        <w:rPr>
          <w:rFonts w:asciiTheme="majorHAnsi" w:hAnsiTheme="majorHAnsi"/>
          <w:lang w:val="en-GB"/>
        </w:rPr>
        <w:t>).</w:t>
      </w:r>
    </w:p>
    <w:p w14:paraId="338723C0" w14:textId="77777777" w:rsidR="003825C8" w:rsidRPr="00316412" w:rsidRDefault="00AE5211" w:rsidP="00316412">
      <w:pPr>
        <w:keepNext/>
        <w:numPr>
          <w:ilvl w:val="0"/>
          <w:numId w:val="12"/>
        </w:numPr>
        <w:spacing w:before="120"/>
        <w:ind w:left="357" w:hanging="357"/>
        <w:jc w:val="both"/>
        <w:outlineLvl w:val="0"/>
      </w:pPr>
      <w:proofErr w:type="spellStart"/>
      <w:r w:rsidRPr="00316412">
        <w:t>The</w:t>
      </w:r>
      <w:proofErr w:type="spellEnd"/>
      <w:r w:rsidRPr="00316412">
        <w:t xml:space="preserve"> </w:t>
      </w:r>
      <w:proofErr w:type="spellStart"/>
      <w:r w:rsidRPr="00316412">
        <w:t>contractor</w:t>
      </w:r>
      <w:proofErr w:type="spellEnd"/>
      <w:r w:rsidRPr="00316412">
        <w:t xml:space="preserve"> </w:t>
      </w:r>
      <w:proofErr w:type="spellStart"/>
      <w:r w:rsidR="00DE4B1E" w:rsidRPr="00316412">
        <w:t>is</w:t>
      </w:r>
      <w:proofErr w:type="spellEnd"/>
      <w:r w:rsidR="00DE4B1E" w:rsidRPr="00316412">
        <w:t xml:space="preserve"> not </w:t>
      </w:r>
      <w:proofErr w:type="spellStart"/>
      <w:r w:rsidR="00DE4B1E" w:rsidRPr="00316412">
        <w:t>authorized</w:t>
      </w:r>
      <w:proofErr w:type="spellEnd"/>
      <w:r w:rsidR="00DE4B1E" w:rsidRPr="00316412">
        <w:t xml:space="preserve"> to </w:t>
      </w:r>
      <w:proofErr w:type="spellStart"/>
      <w:r w:rsidR="00DE4B1E" w:rsidRPr="00316412">
        <w:t>have</w:t>
      </w:r>
      <w:proofErr w:type="spellEnd"/>
      <w:r w:rsidR="00DE4B1E" w:rsidRPr="00316412">
        <w:t xml:space="preserve"> </w:t>
      </w:r>
      <w:proofErr w:type="spellStart"/>
      <w:r w:rsidR="001B6813" w:rsidRPr="00316412">
        <w:t>the</w:t>
      </w:r>
      <w:proofErr w:type="spellEnd"/>
      <w:r w:rsidR="001B6813" w:rsidRPr="00316412">
        <w:t xml:space="preserve"> </w:t>
      </w:r>
      <w:proofErr w:type="spellStart"/>
      <w:r w:rsidR="00A32516" w:rsidRPr="00316412">
        <w:t>work</w:t>
      </w:r>
      <w:proofErr w:type="spellEnd"/>
      <w:r w:rsidR="00DE4B1E" w:rsidRPr="00316412">
        <w:t xml:space="preserve"> done by a </w:t>
      </w:r>
      <w:proofErr w:type="spellStart"/>
      <w:r w:rsidR="00DE4B1E" w:rsidRPr="00316412">
        <w:t>third</w:t>
      </w:r>
      <w:proofErr w:type="spellEnd"/>
      <w:r w:rsidR="00DE4B1E" w:rsidRPr="00316412">
        <w:t xml:space="preserve"> party, </w:t>
      </w:r>
      <w:proofErr w:type="spellStart"/>
      <w:r w:rsidR="00DE4B1E" w:rsidRPr="00316412">
        <w:t>even</w:t>
      </w:r>
      <w:proofErr w:type="spellEnd"/>
      <w:r w:rsidR="00DE4B1E" w:rsidRPr="00316412">
        <w:t xml:space="preserve"> </w:t>
      </w:r>
      <w:proofErr w:type="spellStart"/>
      <w:r w:rsidR="00DE4B1E" w:rsidRPr="00316412">
        <w:t>if</w:t>
      </w:r>
      <w:proofErr w:type="spellEnd"/>
      <w:r w:rsidR="00DE4B1E" w:rsidRPr="00316412">
        <w:t xml:space="preserve"> </w:t>
      </w:r>
      <w:proofErr w:type="spellStart"/>
      <w:r w:rsidR="00DE4B1E" w:rsidRPr="00316412">
        <w:t>it</w:t>
      </w:r>
      <w:proofErr w:type="spellEnd"/>
      <w:r w:rsidR="00DE4B1E" w:rsidRPr="00316412">
        <w:t xml:space="preserve"> </w:t>
      </w:r>
      <w:proofErr w:type="spellStart"/>
      <w:r w:rsidR="00DE4B1E" w:rsidRPr="00316412">
        <w:t>happened</w:t>
      </w:r>
      <w:proofErr w:type="spellEnd"/>
      <w:r w:rsidR="00DE4B1E" w:rsidRPr="00316412">
        <w:t xml:space="preserve"> </w:t>
      </w:r>
      <w:proofErr w:type="spellStart"/>
      <w:r w:rsidR="00DE4B1E" w:rsidRPr="00316412">
        <w:t>under</w:t>
      </w:r>
      <w:proofErr w:type="spellEnd"/>
      <w:r w:rsidR="00DE4B1E" w:rsidRPr="00316412">
        <w:t xml:space="preserve"> his </w:t>
      </w:r>
      <w:proofErr w:type="spellStart"/>
      <w:r w:rsidR="00DE4B1E" w:rsidRPr="00316412">
        <w:t>personal</w:t>
      </w:r>
      <w:proofErr w:type="spellEnd"/>
      <w:r w:rsidR="00DE4B1E" w:rsidRPr="00316412">
        <w:t xml:space="preserve"> </w:t>
      </w:r>
      <w:proofErr w:type="spellStart"/>
      <w:r w:rsidR="00DE4B1E" w:rsidRPr="00316412">
        <w:t>supervision</w:t>
      </w:r>
      <w:proofErr w:type="spellEnd"/>
      <w:r w:rsidR="00DE4B1E" w:rsidRPr="00316412">
        <w:t>.</w:t>
      </w:r>
    </w:p>
    <w:p w14:paraId="627344D4" w14:textId="77777777" w:rsidR="008B57C4" w:rsidRPr="00316412" w:rsidRDefault="008B57C4" w:rsidP="00316412">
      <w:pPr>
        <w:keepNext/>
        <w:numPr>
          <w:ilvl w:val="0"/>
          <w:numId w:val="12"/>
        </w:numPr>
        <w:spacing w:before="120"/>
        <w:ind w:left="357" w:hanging="357"/>
        <w:jc w:val="both"/>
        <w:outlineLvl w:val="0"/>
      </w:pPr>
      <w:commentRangeStart w:id="4"/>
      <w:proofErr w:type="spellStart"/>
      <w:r w:rsidRPr="00316412">
        <w:t>The</w:t>
      </w:r>
      <w:proofErr w:type="spellEnd"/>
      <w:r w:rsidRPr="00316412">
        <w:t xml:space="preserve"> </w:t>
      </w:r>
      <w:proofErr w:type="spellStart"/>
      <w:r w:rsidRPr="00316412">
        <w:t>customer</w:t>
      </w:r>
      <w:proofErr w:type="spellEnd"/>
      <w:r w:rsidRPr="00316412">
        <w:t xml:space="preserve"> </w:t>
      </w:r>
      <w:proofErr w:type="spellStart"/>
      <w:r w:rsidRPr="00316412">
        <w:t>is</w:t>
      </w:r>
      <w:proofErr w:type="spellEnd"/>
      <w:r w:rsidRPr="00316412">
        <w:t xml:space="preserve"> </w:t>
      </w:r>
      <w:proofErr w:type="spellStart"/>
      <w:r w:rsidRPr="00316412">
        <w:t>also</w:t>
      </w:r>
      <w:proofErr w:type="spellEnd"/>
      <w:r w:rsidRPr="00316412">
        <w:t xml:space="preserve"> </w:t>
      </w:r>
      <w:proofErr w:type="spellStart"/>
      <w:r w:rsidRPr="00316412">
        <w:t>authorized</w:t>
      </w:r>
      <w:proofErr w:type="spellEnd"/>
      <w:r w:rsidRPr="00316412">
        <w:t xml:space="preserve"> to make </w:t>
      </w:r>
      <w:proofErr w:type="spellStart"/>
      <w:r w:rsidRPr="00316412">
        <w:t>an</w:t>
      </w:r>
      <w:proofErr w:type="spellEnd"/>
      <w:r w:rsidRPr="00316412">
        <w:t xml:space="preserve"> </w:t>
      </w:r>
      <w:r w:rsidR="0053410A" w:rsidRPr="00316412">
        <w:t xml:space="preserve">audio </w:t>
      </w:r>
      <w:proofErr w:type="spellStart"/>
      <w:r w:rsidR="0053410A" w:rsidRPr="00316412">
        <w:t>or</w:t>
      </w:r>
      <w:proofErr w:type="spellEnd"/>
      <w:r w:rsidR="0053410A" w:rsidRPr="00316412">
        <w:t xml:space="preserve"> </w:t>
      </w:r>
      <w:r w:rsidRPr="00316412">
        <w:t>audio-</w:t>
      </w:r>
      <w:proofErr w:type="spellStart"/>
      <w:r w:rsidRPr="00316412">
        <w:t>visual</w:t>
      </w:r>
      <w:proofErr w:type="spellEnd"/>
      <w:r w:rsidRPr="00316412">
        <w:t xml:space="preserve"> </w:t>
      </w:r>
      <w:proofErr w:type="spellStart"/>
      <w:r w:rsidRPr="00316412">
        <w:t>record</w:t>
      </w:r>
      <w:proofErr w:type="spellEnd"/>
      <w:r w:rsidRPr="00316412">
        <w:t xml:space="preserve"> </w:t>
      </w:r>
      <w:proofErr w:type="spellStart"/>
      <w:r w:rsidRPr="00316412">
        <w:t>of</w:t>
      </w:r>
      <w:proofErr w:type="spellEnd"/>
      <w:r w:rsidRPr="00316412">
        <w:t xml:space="preserve"> </w:t>
      </w:r>
      <w:proofErr w:type="spellStart"/>
      <w:r w:rsidRPr="00316412">
        <w:t>the</w:t>
      </w:r>
      <w:proofErr w:type="spellEnd"/>
      <w:r w:rsidRPr="00316412">
        <w:t xml:space="preserve"> </w:t>
      </w:r>
      <w:proofErr w:type="spellStart"/>
      <w:r w:rsidR="00A32516" w:rsidRPr="00316412">
        <w:t>work</w:t>
      </w:r>
      <w:proofErr w:type="spellEnd"/>
      <w:r w:rsidRPr="00316412">
        <w:t xml:space="preserve"> and </w:t>
      </w:r>
      <w:r w:rsidR="0053410A" w:rsidRPr="00316412">
        <w:t xml:space="preserve">to </w:t>
      </w:r>
      <w:r w:rsidRPr="00316412">
        <w:t xml:space="preserve">use </w:t>
      </w:r>
      <w:proofErr w:type="spellStart"/>
      <w:r w:rsidRPr="00316412">
        <w:t>it</w:t>
      </w:r>
      <w:proofErr w:type="spellEnd"/>
      <w:r w:rsidRPr="00316412">
        <w:t xml:space="preserve"> on non-</w:t>
      </w:r>
      <w:proofErr w:type="spellStart"/>
      <w:r w:rsidRPr="00316412">
        <w:t>commercial</w:t>
      </w:r>
      <w:proofErr w:type="spellEnd"/>
      <w:r w:rsidRPr="00316412">
        <w:t xml:space="preserve"> </w:t>
      </w:r>
      <w:proofErr w:type="spellStart"/>
      <w:r w:rsidRPr="00316412">
        <w:t>basis</w:t>
      </w:r>
      <w:proofErr w:type="spellEnd"/>
      <w:r w:rsidR="0053410A" w:rsidRPr="00316412">
        <w:t xml:space="preserve"> </w:t>
      </w:r>
      <w:proofErr w:type="spellStart"/>
      <w:r w:rsidR="0053410A" w:rsidRPr="00316412">
        <w:t>for</w:t>
      </w:r>
      <w:proofErr w:type="spellEnd"/>
      <w:r w:rsidR="0053410A" w:rsidRPr="00316412">
        <w:t xml:space="preserve"> </w:t>
      </w:r>
      <w:proofErr w:type="spellStart"/>
      <w:r w:rsidR="0053410A" w:rsidRPr="00316412">
        <w:t>educational</w:t>
      </w:r>
      <w:proofErr w:type="spellEnd"/>
      <w:r w:rsidR="0053410A" w:rsidRPr="00316412">
        <w:t xml:space="preserve">, </w:t>
      </w:r>
      <w:proofErr w:type="spellStart"/>
      <w:r w:rsidR="0053410A" w:rsidRPr="00316412">
        <w:t>scientific</w:t>
      </w:r>
      <w:proofErr w:type="spellEnd"/>
      <w:r w:rsidR="0053410A" w:rsidRPr="00316412">
        <w:t xml:space="preserve"> </w:t>
      </w:r>
      <w:proofErr w:type="spellStart"/>
      <w:r w:rsidR="0053410A" w:rsidRPr="00316412">
        <w:t>or</w:t>
      </w:r>
      <w:proofErr w:type="spellEnd"/>
      <w:r w:rsidR="0053410A" w:rsidRPr="00316412">
        <w:t xml:space="preserve"> </w:t>
      </w:r>
      <w:proofErr w:type="spellStart"/>
      <w:r w:rsidR="0053410A" w:rsidRPr="00316412">
        <w:t>research</w:t>
      </w:r>
      <w:proofErr w:type="spellEnd"/>
      <w:r w:rsidR="0053410A" w:rsidRPr="00316412">
        <w:t xml:space="preserve"> </w:t>
      </w:r>
      <w:proofErr w:type="spellStart"/>
      <w:r w:rsidR="0053410A" w:rsidRPr="00316412">
        <w:t>purposes</w:t>
      </w:r>
      <w:proofErr w:type="spellEnd"/>
      <w:r w:rsidRPr="00316412">
        <w:t>.</w:t>
      </w:r>
      <w:commentRangeEnd w:id="4"/>
      <w:r w:rsidR="00316412">
        <w:rPr>
          <w:rStyle w:val="Odkaznakoment"/>
        </w:rPr>
        <w:commentReference w:id="4"/>
      </w:r>
    </w:p>
    <w:p w14:paraId="7B246F2D" w14:textId="6758FA47" w:rsidR="003825C8" w:rsidRPr="00316412" w:rsidRDefault="00DE4B1E" w:rsidP="00316412">
      <w:pPr>
        <w:keepNext/>
        <w:numPr>
          <w:ilvl w:val="0"/>
          <w:numId w:val="12"/>
        </w:numPr>
        <w:spacing w:before="120"/>
        <w:ind w:left="357" w:hanging="357"/>
        <w:jc w:val="both"/>
        <w:outlineLvl w:val="0"/>
      </w:pPr>
      <w:proofErr w:type="spellStart"/>
      <w:r w:rsidRPr="00316412">
        <w:t>The</w:t>
      </w:r>
      <w:proofErr w:type="spellEnd"/>
      <w:r w:rsidRPr="00316412">
        <w:t xml:space="preserve"> </w:t>
      </w:r>
      <w:proofErr w:type="spellStart"/>
      <w:r w:rsidRPr="00316412">
        <w:t>customer</w:t>
      </w:r>
      <w:proofErr w:type="spellEnd"/>
      <w:r w:rsidRPr="00316412">
        <w:t xml:space="preserve"> </w:t>
      </w:r>
      <w:proofErr w:type="spellStart"/>
      <w:r w:rsidR="00E55562" w:rsidRPr="00316412">
        <w:t>is</w:t>
      </w:r>
      <w:proofErr w:type="spellEnd"/>
      <w:r w:rsidR="00E55562" w:rsidRPr="00316412">
        <w:t xml:space="preserve"> </w:t>
      </w:r>
      <w:proofErr w:type="spellStart"/>
      <w:r w:rsidRPr="00316412">
        <w:t>oblige</w:t>
      </w:r>
      <w:r w:rsidR="00E55562" w:rsidRPr="00316412">
        <w:t>d</w:t>
      </w:r>
      <w:proofErr w:type="spellEnd"/>
      <w:r w:rsidRPr="00316412">
        <w:t xml:space="preserve"> to </w:t>
      </w:r>
      <w:proofErr w:type="spellStart"/>
      <w:r w:rsidRPr="00316412">
        <w:t>pay</w:t>
      </w:r>
      <w:proofErr w:type="spellEnd"/>
      <w:r w:rsidRPr="00316412">
        <w:t xml:space="preserve"> a </w:t>
      </w:r>
      <w:proofErr w:type="spellStart"/>
      <w:r w:rsidRPr="00316412">
        <w:t>price</w:t>
      </w:r>
      <w:proofErr w:type="spellEnd"/>
      <w:r w:rsidRPr="00316412">
        <w:t xml:space="preserve"> </w:t>
      </w:r>
      <w:proofErr w:type="spellStart"/>
      <w:r w:rsidRPr="00316412">
        <w:t>for</w:t>
      </w:r>
      <w:proofErr w:type="spellEnd"/>
      <w:r w:rsidRPr="00316412">
        <w:t xml:space="preserve"> </w:t>
      </w:r>
      <w:proofErr w:type="spellStart"/>
      <w:r w:rsidR="00941236" w:rsidRPr="00316412">
        <w:t>the</w:t>
      </w:r>
      <w:proofErr w:type="spellEnd"/>
      <w:r w:rsidR="00941236" w:rsidRPr="00316412">
        <w:t xml:space="preserve"> </w:t>
      </w:r>
      <w:proofErr w:type="spellStart"/>
      <w:r w:rsidRPr="00316412">
        <w:t>work</w:t>
      </w:r>
      <w:proofErr w:type="spellEnd"/>
      <w:r w:rsidRPr="00316412">
        <w:t xml:space="preserve"> to </w:t>
      </w:r>
      <w:proofErr w:type="spellStart"/>
      <w:r w:rsidRPr="00316412">
        <w:t>the</w:t>
      </w:r>
      <w:proofErr w:type="spellEnd"/>
      <w:r w:rsidRPr="00316412">
        <w:t xml:space="preserve"> </w:t>
      </w:r>
      <w:proofErr w:type="spellStart"/>
      <w:r w:rsidRPr="00316412">
        <w:t>contractor</w:t>
      </w:r>
      <w:proofErr w:type="spellEnd"/>
      <w:r w:rsidRPr="00316412">
        <w:t xml:space="preserve"> </w:t>
      </w:r>
      <w:proofErr w:type="spellStart"/>
      <w:r w:rsidRPr="00316412">
        <w:t>for</w:t>
      </w:r>
      <w:proofErr w:type="spellEnd"/>
      <w:r w:rsidRPr="00316412">
        <w:t xml:space="preserve"> </w:t>
      </w:r>
      <w:proofErr w:type="spellStart"/>
      <w:r w:rsidRPr="00316412">
        <w:t>the</w:t>
      </w:r>
      <w:proofErr w:type="spellEnd"/>
      <w:r w:rsidRPr="00316412">
        <w:t xml:space="preserve"> </w:t>
      </w:r>
      <w:proofErr w:type="spellStart"/>
      <w:r w:rsidRPr="00316412">
        <w:t>performing</w:t>
      </w:r>
      <w:proofErr w:type="spellEnd"/>
      <w:r w:rsidRPr="00316412">
        <w:t xml:space="preserve"> </w:t>
      </w:r>
      <w:proofErr w:type="spellStart"/>
      <w:r w:rsidR="00D16F0D" w:rsidRPr="00316412">
        <w:t>of</w:t>
      </w:r>
      <w:proofErr w:type="spellEnd"/>
      <w:r w:rsidR="00D16F0D" w:rsidRPr="00316412">
        <w:t xml:space="preserve"> </w:t>
      </w:r>
      <w:proofErr w:type="spellStart"/>
      <w:r w:rsidRPr="00316412">
        <w:t>the</w:t>
      </w:r>
      <w:proofErr w:type="spellEnd"/>
      <w:r w:rsidRPr="00316412">
        <w:t xml:space="preserve"> </w:t>
      </w:r>
      <w:proofErr w:type="spellStart"/>
      <w:r w:rsidR="00D16F0D" w:rsidRPr="00316412">
        <w:t>work</w:t>
      </w:r>
      <w:proofErr w:type="spellEnd"/>
      <w:r w:rsidRPr="00316412">
        <w:t xml:space="preserve"> </w:t>
      </w:r>
      <w:proofErr w:type="spellStart"/>
      <w:r w:rsidR="00E55562" w:rsidRPr="00316412">
        <w:t>based</w:t>
      </w:r>
      <w:proofErr w:type="spellEnd"/>
      <w:r w:rsidR="00E55562" w:rsidRPr="00316412">
        <w:t xml:space="preserve"> on</w:t>
      </w:r>
      <w:r w:rsidRPr="00316412">
        <w:t xml:space="preserve"> </w:t>
      </w:r>
      <w:proofErr w:type="spellStart"/>
      <w:r w:rsidRPr="00316412">
        <w:t>the</w:t>
      </w:r>
      <w:proofErr w:type="spellEnd"/>
      <w:r w:rsidRPr="00316412">
        <w:t xml:space="preserve"> </w:t>
      </w:r>
      <w:proofErr w:type="spellStart"/>
      <w:r w:rsidRPr="00316412">
        <w:t>conditions</w:t>
      </w:r>
      <w:proofErr w:type="spellEnd"/>
      <w:r w:rsidRPr="00316412">
        <w:t xml:space="preserve"> </w:t>
      </w:r>
      <w:r w:rsidR="00E55562" w:rsidRPr="00316412">
        <w:t xml:space="preserve">set </w:t>
      </w:r>
      <w:proofErr w:type="spellStart"/>
      <w:r w:rsidR="00E55562" w:rsidRPr="00316412">
        <w:t>out</w:t>
      </w:r>
      <w:proofErr w:type="spellEnd"/>
      <w:r w:rsidR="00E55562" w:rsidRPr="00316412">
        <w:t xml:space="preserve"> in </w:t>
      </w:r>
      <w:proofErr w:type="spellStart"/>
      <w:r w:rsidR="00E55562" w:rsidRPr="00316412">
        <w:t>article</w:t>
      </w:r>
      <w:proofErr w:type="spellEnd"/>
      <w:r w:rsidR="00E55562" w:rsidRPr="00316412">
        <w:t xml:space="preserve"> II. </w:t>
      </w:r>
      <w:proofErr w:type="spellStart"/>
      <w:r w:rsidR="00E55562" w:rsidRPr="00316412">
        <w:t>hereof</w:t>
      </w:r>
      <w:proofErr w:type="spellEnd"/>
      <w:r w:rsidR="00E55562" w:rsidRPr="00316412">
        <w:t xml:space="preserve">. </w:t>
      </w:r>
    </w:p>
    <w:p w14:paraId="3FC9FC58" w14:textId="77777777" w:rsidR="00150BDD" w:rsidRPr="00316412" w:rsidRDefault="00AE5211" w:rsidP="00316412">
      <w:pPr>
        <w:keepNext/>
        <w:numPr>
          <w:ilvl w:val="0"/>
          <w:numId w:val="12"/>
        </w:numPr>
        <w:spacing w:before="120"/>
        <w:ind w:left="357" w:hanging="357"/>
        <w:jc w:val="both"/>
        <w:outlineLvl w:val="0"/>
      </w:pPr>
      <w:proofErr w:type="spellStart"/>
      <w:r w:rsidRPr="00316412">
        <w:t>The</w:t>
      </w:r>
      <w:proofErr w:type="spellEnd"/>
      <w:r w:rsidRPr="00316412">
        <w:t xml:space="preserve"> </w:t>
      </w:r>
      <w:proofErr w:type="spellStart"/>
      <w:r w:rsidRPr="00316412">
        <w:t>customer</w:t>
      </w:r>
      <w:proofErr w:type="spellEnd"/>
      <w:r w:rsidRPr="00316412">
        <w:t xml:space="preserve"> </w:t>
      </w:r>
      <w:proofErr w:type="spellStart"/>
      <w:r w:rsidRPr="00316412">
        <w:t>obliges</w:t>
      </w:r>
      <w:proofErr w:type="spellEnd"/>
      <w:r w:rsidRPr="00316412">
        <w:t xml:space="preserve"> to </w:t>
      </w:r>
      <w:proofErr w:type="spellStart"/>
      <w:r w:rsidRPr="00316412">
        <w:t>provide</w:t>
      </w:r>
      <w:proofErr w:type="spellEnd"/>
      <w:r w:rsidRPr="00316412">
        <w:t xml:space="preserve"> </w:t>
      </w:r>
      <w:proofErr w:type="spellStart"/>
      <w:r w:rsidRPr="00316412">
        <w:t>suitable</w:t>
      </w:r>
      <w:proofErr w:type="spellEnd"/>
      <w:r w:rsidRPr="00316412">
        <w:t xml:space="preserve"> </w:t>
      </w:r>
      <w:proofErr w:type="spellStart"/>
      <w:r w:rsidRPr="00316412">
        <w:t>rooms</w:t>
      </w:r>
      <w:proofErr w:type="spellEnd"/>
      <w:r w:rsidRPr="00316412">
        <w:t xml:space="preserve">, </w:t>
      </w:r>
      <w:proofErr w:type="spellStart"/>
      <w:r w:rsidRPr="00316412">
        <w:t>where</w:t>
      </w:r>
      <w:proofErr w:type="spellEnd"/>
      <w:r w:rsidRPr="00316412">
        <w:t xml:space="preserve"> </w:t>
      </w:r>
      <w:proofErr w:type="spellStart"/>
      <w:r w:rsidRPr="00316412">
        <w:t>the</w:t>
      </w:r>
      <w:proofErr w:type="spellEnd"/>
      <w:r w:rsidRPr="00316412">
        <w:t xml:space="preserve"> </w:t>
      </w:r>
      <w:proofErr w:type="spellStart"/>
      <w:r w:rsidR="00A32516" w:rsidRPr="00316412">
        <w:t>work</w:t>
      </w:r>
      <w:proofErr w:type="spellEnd"/>
      <w:r w:rsidR="007046D1" w:rsidRPr="00316412">
        <w:t xml:space="preserve"> </w:t>
      </w:r>
      <w:proofErr w:type="spellStart"/>
      <w:r w:rsidRPr="00316412">
        <w:t>will</w:t>
      </w:r>
      <w:proofErr w:type="spellEnd"/>
      <w:r w:rsidRPr="00316412">
        <w:t xml:space="preserve"> </w:t>
      </w:r>
      <w:proofErr w:type="spellStart"/>
      <w:r w:rsidRPr="00316412">
        <w:t>be</w:t>
      </w:r>
      <w:proofErr w:type="spellEnd"/>
      <w:r w:rsidRPr="00316412">
        <w:t xml:space="preserve"> </w:t>
      </w:r>
      <w:proofErr w:type="spellStart"/>
      <w:r w:rsidRPr="00316412">
        <w:t>held</w:t>
      </w:r>
      <w:proofErr w:type="spellEnd"/>
      <w:r w:rsidR="00AD677A" w:rsidRPr="00316412">
        <w:t xml:space="preserve">, </w:t>
      </w:r>
      <w:proofErr w:type="spellStart"/>
      <w:r w:rsidR="00AD677A" w:rsidRPr="00316412">
        <w:t>at</w:t>
      </w:r>
      <w:proofErr w:type="spellEnd"/>
      <w:r w:rsidR="00AD677A" w:rsidRPr="00316412">
        <w:t xml:space="preserve"> </w:t>
      </w:r>
      <w:proofErr w:type="spellStart"/>
      <w:r w:rsidR="00AD677A" w:rsidRPr="00316412">
        <w:t>its</w:t>
      </w:r>
      <w:proofErr w:type="spellEnd"/>
      <w:r w:rsidR="00AD677A" w:rsidRPr="00316412">
        <w:t xml:space="preserve"> </w:t>
      </w:r>
      <w:proofErr w:type="spellStart"/>
      <w:r w:rsidR="00AD677A" w:rsidRPr="00316412">
        <w:t>expense</w:t>
      </w:r>
      <w:proofErr w:type="spellEnd"/>
      <w:r w:rsidRPr="00316412">
        <w:t xml:space="preserve">. </w:t>
      </w:r>
    </w:p>
    <w:p w14:paraId="42E2A47E" w14:textId="77777777" w:rsidR="00AA67C5" w:rsidRPr="002C4B69" w:rsidRDefault="00AA67C5" w:rsidP="00150BDD">
      <w:pPr>
        <w:jc w:val="both"/>
        <w:rPr>
          <w:rFonts w:asciiTheme="majorHAnsi" w:hAnsiTheme="majorHAnsi"/>
          <w:highlight w:val="yellow"/>
          <w:lang w:val="en-GB"/>
        </w:rPr>
      </w:pPr>
    </w:p>
    <w:p w14:paraId="0BCD5E87" w14:textId="77777777" w:rsidR="00581A15" w:rsidRPr="002C4B69" w:rsidRDefault="00581A15" w:rsidP="00150BDD">
      <w:pPr>
        <w:jc w:val="both"/>
        <w:rPr>
          <w:rFonts w:asciiTheme="majorHAnsi" w:hAnsiTheme="majorHAnsi"/>
          <w:highlight w:val="yellow"/>
          <w:lang w:val="en-GB"/>
        </w:rPr>
      </w:pPr>
    </w:p>
    <w:p w14:paraId="60B011F8" w14:textId="20FC37A5" w:rsidR="00150BDD" w:rsidRPr="002C4B69" w:rsidRDefault="00150BDD" w:rsidP="00150BDD">
      <w:pPr>
        <w:jc w:val="center"/>
        <w:rPr>
          <w:rFonts w:asciiTheme="majorHAnsi" w:hAnsiTheme="majorHAnsi"/>
          <w:b/>
          <w:lang w:val="en-GB"/>
        </w:rPr>
      </w:pPr>
      <w:r w:rsidRPr="002C4B69">
        <w:rPr>
          <w:rFonts w:asciiTheme="majorHAnsi" w:hAnsiTheme="majorHAnsi"/>
          <w:b/>
          <w:lang w:val="en-GB"/>
        </w:rPr>
        <w:t>I</w:t>
      </w:r>
      <w:r w:rsidR="003825C8" w:rsidRPr="002C4B69">
        <w:rPr>
          <w:rFonts w:asciiTheme="majorHAnsi" w:hAnsiTheme="majorHAnsi"/>
          <w:b/>
          <w:lang w:val="en-GB"/>
        </w:rPr>
        <w:t>I</w:t>
      </w:r>
      <w:r w:rsidRPr="002C4B69">
        <w:rPr>
          <w:rFonts w:asciiTheme="majorHAnsi" w:hAnsiTheme="majorHAnsi"/>
          <w:b/>
          <w:lang w:val="en-GB"/>
        </w:rPr>
        <w:t>.</w:t>
      </w:r>
    </w:p>
    <w:p w14:paraId="5DAE4862" w14:textId="77777777" w:rsidR="00150BDD" w:rsidRPr="002C4B69" w:rsidRDefault="00941236" w:rsidP="00150BDD">
      <w:pPr>
        <w:jc w:val="center"/>
        <w:rPr>
          <w:rFonts w:asciiTheme="majorHAnsi" w:hAnsiTheme="majorHAnsi"/>
          <w:b/>
          <w:lang w:val="en-GB"/>
        </w:rPr>
      </w:pPr>
      <w:r w:rsidRPr="002C4B69">
        <w:rPr>
          <w:rFonts w:asciiTheme="majorHAnsi" w:hAnsiTheme="majorHAnsi"/>
          <w:b/>
          <w:lang w:val="en-GB"/>
        </w:rPr>
        <w:t>Price for the Work and Terms of Payment</w:t>
      </w:r>
    </w:p>
    <w:p w14:paraId="021BCA05" w14:textId="77777777" w:rsidR="00941236" w:rsidRPr="002C4B69" w:rsidRDefault="00E459DC" w:rsidP="00AF41AC">
      <w:pPr>
        <w:pStyle w:val="Odstavecseseznamem"/>
        <w:numPr>
          <w:ilvl w:val="0"/>
          <w:numId w:val="3"/>
        </w:numPr>
        <w:tabs>
          <w:tab w:val="clear" w:pos="720"/>
          <w:tab w:val="num" w:pos="426"/>
        </w:tabs>
        <w:spacing w:before="120"/>
        <w:ind w:left="425" w:hanging="425"/>
        <w:contextualSpacing w:val="0"/>
        <w:jc w:val="both"/>
        <w:rPr>
          <w:rFonts w:asciiTheme="majorHAnsi" w:hAnsiTheme="majorHAnsi"/>
          <w:lang w:val="en-GB"/>
        </w:rPr>
      </w:pPr>
      <w:r w:rsidRPr="002C4B69">
        <w:rPr>
          <w:rFonts w:asciiTheme="majorHAnsi" w:hAnsiTheme="majorHAnsi"/>
          <w:lang w:val="en-GB"/>
        </w:rPr>
        <w:t xml:space="preserve">The customer will pay </w:t>
      </w:r>
      <w:r w:rsidR="00941236" w:rsidRPr="002C4B69">
        <w:rPr>
          <w:rFonts w:asciiTheme="majorHAnsi" w:hAnsiTheme="majorHAnsi"/>
          <w:lang w:val="en-GB"/>
        </w:rPr>
        <w:t>the</w:t>
      </w:r>
      <w:r w:rsidRPr="002C4B69">
        <w:rPr>
          <w:rFonts w:asciiTheme="majorHAnsi" w:hAnsiTheme="majorHAnsi"/>
          <w:lang w:val="en-GB"/>
        </w:rPr>
        <w:t xml:space="preserve"> price </w:t>
      </w:r>
      <w:r w:rsidR="00941236" w:rsidRPr="002C4B69">
        <w:rPr>
          <w:rFonts w:asciiTheme="majorHAnsi" w:hAnsiTheme="majorHAnsi"/>
          <w:lang w:val="en-GB"/>
        </w:rPr>
        <w:t>for</w:t>
      </w:r>
      <w:r w:rsidRPr="002C4B69">
        <w:rPr>
          <w:rFonts w:asciiTheme="majorHAnsi" w:hAnsiTheme="majorHAnsi"/>
          <w:lang w:val="en-GB"/>
        </w:rPr>
        <w:t xml:space="preserve"> </w:t>
      </w:r>
      <w:r w:rsidR="00941236" w:rsidRPr="002C4B69">
        <w:rPr>
          <w:rFonts w:asciiTheme="majorHAnsi" w:hAnsiTheme="majorHAnsi"/>
          <w:lang w:val="en-GB"/>
        </w:rPr>
        <w:t xml:space="preserve">the </w:t>
      </w:r>
      <w:r w:rsidRPr="002C4B69">
        <w:rPr>
          <w:rFonts w:asciiTheme="majorHAnsi" w:hAnsiTheme="majorHAnsi"/>
          <w:lang w:val="en-GB"/>
        </w:rPr>
        <w:t xml:space="preserve">work </w:t>
      </w:r>
      <w:r w:rsidR="005F27E2" w:rsidRPr="002C4B69">
        <w:rPr>
          <w:rFonts w:asciiTheme="majorHAnsi" w:hAnsiTheme="majorHAnsi"/>
          <w:lang w:val="en-GB"/>
        </w:rPr>
        <w:t xml:space="preserve">amounting to </w:t>
      </w:r>
      <w:r w:rsidR="00D16F0D" w:rsidRPr="000437A3">
        <w:rPr>
          <w:rFonts w:asciiTheme="majorHAnsi" w:hAnsiTheme="majorHAnsi"/>
          <w:highlight w:val="yellow"/>
          <w:lang w:val="en-GB"/>
        </w:rPr>
        <w:t>…………</w:t>
      </w:r>
      <w:r w:rsidR="00581A15" w:rsidRPr="002C4B69">
        <w:rPr>
          <w:rFonts w:asciiTheme="majorHAnsi" w:hAnsiTheme="majorHAnsi"/>
          <w:lang w:val="en-GB"/>
        </w:rPr>
        <w:t xml:space="preserve"> EUR.</w:t>
      </w:r>
      <w:r w:rsidR="00462856" w:rsidRPr="002C4B69">
        <w:rPr>
          <w:rFonts w:asciiTheme="majorHAnsi" w:hAnsiTheme="majorHAnsi"/>
          <w:lang w:val="en-GB"/>
        </w:rPr>
        <w:t xml:space="preserve"> </w:t>
      </w:r>
    </w:p>
    <w:p w14:paraId="7F21E34D" w14:textId="77777777" w:rsidR="005F27E2" w:rsidRPr="002C4B69" w:rsidRDefault="005F27E2" w:rsidP="00AF41AC">
      <w:pPr>
        <w:pStyle w:val="Odstavecseseznamem"/>
        <w:numPr>
          <w:ilvl w:val="0"/>
          <w:numId w:val="3"/>
        </w:numPr>
        <w:tabs>
          <w:tab w:val="clear" w:pos="720"/>
          <w:tab w:val="num" w:pos="426"/>
        </w:tabs>
        <w:spacing w:before="120"/>
        <w:ind w:left="425" w:hanging="425"/>
        <w:contextualSpacing w:val="0"/>
        <w:jc w:val="both"/>
        <w:rPr>
          <w:rFonts w:asciiTheme="majorHAnsi" w:hAnsiTheme="majorHAnsi"/>
          <w:lang w:val="en-GB"/>
        </w:rPr>
      </w:pPr>
      <w:r w:rsidRPr="002C4B69">
        <w:rPr>
          <w:rFonts w:asciiTheme="majorHAnsi" w:hAnsiTheme="majorHAnsi"/>
          <w:lang w:val="en-GB"/>
        </w:rPr>
        <w:t xml:space="preserve">The VAT is not included in the price for the work and won’t be added to it due to the fact that </w:t>
      </w:r>
      <w:r w:rsidR="007046D1">
        <w:rPr>
          <w:rFonts w:asciiTheme="majorHAnsi" w:hAnsiTheme="majorHAnsi"/>
          <w:lang w:val="en-GB"/>
        </w:rPr>
        <w:t>the contractor is not a VAT payer</w:t>
      </w:r>
      <w:r w:rsidRPr="002C4B69">
        <w:rPr>
          <w:rFonts w:asciiTheme="majorHAnsi" w:hAnsiTheme="majorHAnsi"/>
          <w:lang w:val="en-GB"/>
        </w:rPr>
        <w:t>.</w:t>
      </w:r>
    </w:p>
    <w:p w14:paraId="5219F7BC" w14:textId="4FB47175" w:rsidR="00462856" w:rsidRPr="002C4B69" w:rsidRDefault="00DF7FD7" w:rsidP="00AF41AC">
      <w:pPr>
        <w:pStyle w:val="Odstavecseseznamem"/>
        <w:numPr>
          <w:ilvl w:val="0"/>
          <w:numId w:val="3"/>
        </w:numPr>
        <w:tabs>
          <w:tab w:val="clear" w:pos="720"/>
          <w:tab w:val="num" w:pos="426"/>
        </w:tabs>
        <w:spacing w:before="120"/>
        <w:ind w:left="425" w:hanging="425"/>
        <w:contextualSpacing w:val="0"/>
        <w:jc w:val="both"/>
        <w:rPr>
          <w:rFonts w:asciiTheme="majorHAnsi" w:hAnsiTheme="majorHAnsi"/>
          <w:lang w:val="en-GB"/>
        </w:rPr>
      </w:pPr>
      <w:r w:rsidRPr="002C4B69">
        <w:rPr>
          <w:rFonts w:asciiTheme="majorHAnsi" w:hAnsiTheme="majorHAnsi"/>
          <w:lang w:val="en-GB"/>
        </w:rPr>
        <w:t xml:space="preserve">The </w:t>
      </w:r>
      <w:r w:rsidR="005F27E2" w:rsidRPr="002C4B69">
        <w:rPr>
          <w:rFonts w:asciiTheme="majorHAnsi" w:hAnsiTheme="majorHAnsi"/>
          <w:lang w:val="en-GB"/>
        </w:rPr>
        <w:t xml:space="preserve">price </w:t>
      </w:r>
      <w:r w:rsidRPr="002C4B69">
        <w:rPr>
          <w:rFonts w:asciiTheme="majorHAnsi" w:hAnsiTheme="majorHAnsi"/>
          <w:lang w:val="en-GB"/>
        </w:rPr>
        <w:t xml:space="preserve">for the work </w:t>
      </w:r>
      <w:r w:rsidR="005F27E2" w:rsidRPr="002C4B69">
        <w:rPr>
          <w:rFonts w:asciiTheme="majorHAnsi" w:hAnsiTheme="majorHAnsi"/>
          <w:lang w:val="en-GB"/>
        </w:rPr>
        <w:t xml:space="preserve">comprises all the costs relating to the </w:t>
      </w:r>
      <w:r w:rsidRPr="002C4B69">
        <w:rPr>
          <w:rFonts w:asciiTheme="majorHAnsi" w:hAnsiTheme="majorHAnsi"/>
          <w:lang w:val="en-GB"/>
        </w:rPr>
        <w:t xml:space="preserve">lecturing </w:t>
      </w:r>
      <w:r w:rsidR="001A69F4" w:rsidRPr="002C4B69">
        <w:rPr>
          <w:rFonts w:asciiTheme="majorHAnsi" w:hAnsiTheme="majorHAnsi"/>
          <w:lang w:val="en-GB"/>
        </w:rPr>
        <w:t>(</w:t>
      </w:r>
      <w:r w:rsidR="009A12C9">
        <w:rPr>
          <w:rFonts w:asciiTheme="majorHAnsi" w:hAnsiTheme="majorHAnsi"/>
          <w:lang w:val="en-GB"/>
        </w:rPr>
        <w:t>ex</w:t>
      </w:r>
      <w:r w:rsidR="001A69F4" w:rsidRPr="002C4B69">
        <w:rPr>
          <w:rFonts w:asciiTheme="majorHAnsi" w:hAnsiTheme="majorHAnsi"/>
          <w:lang w:val="en-GB"/>
        </w:rPr>
        <w:t xml:space="preserve">cluding </w:t>
      </w:r>
      <w:r w:rsidR="009A12C9">
        <w:rPr>
          <w:rFonts w:asciiTheme="majorHAnsi" w:hAnsiTheme="majorHAnsi"/>
          <w:lang w:val="en-GB"/>
        </w:rPr>
        <w:t xml:space="preserve">the cost according to the section </w:t>
      </w:r>
      <w:r w:rsidR="00316412">
        <w:rPr>
          <w:rFonts w:asciiTheme="majorHAnsi" w:hAnsiTheme="majorHAnsi"/>
          <w:lang w:val="en-GB"/>
        </w:rPr>
        <w:t>6</w:t>
      </w:r>
      <w:r w:rsidR="009A12C9">
        <w:rPr>
          <w:rFonts w:asciiTheme="majorHAnsi" w:hAnsiTheme="majorHAnsi"/>
          <w:lang w:val="en-GB"/>
        </w:rPr>
        <w:t xml:space="preserve"> of this article)</w:t>
      </w:r>
      <w:r w:rsidR="001A69F4" w:rsidRPr="002C4B69">
        <w:rPr>
          <w:rFonts w:asciiTheme="majorHAnsi" w:hAnsiTheme="majorHAnsi"/>
          <w:lang w:val="en-GB"/>
        </w:rPr>
        <w:t xml:space="preserve"> </w:t>
      </w:r>
      <w:r w:rsidRPr="002C4B69">
        <w:rPr>
          <w:rFonts w:asciiTheme="majorHAnsi" w:hAnsiTheme="majorHAnsi"/>
          <w:lang w:val="en-GB"/>
        </w:rPr>
        <w:t xml:space="preserve">and also the profit of </w:t>
      </w:r>
      <w:r w:rsidR="009A12C9">
        <w:rPr>
          <w:rFonts w:asciiTheme="majorHAnsi" w:hAnsiTheme="majorHAnsi"/>
          <w:lang w:val="en-GB"/>
        </w:rPr>
        <w:t xml:space="preserve">the </w:t>
      </w:r>
      <w:r w:rsidRPr="002C4B69">
        <w:rPr>
          <w:rFonts w:asciiTheme="majorHAnsi" w:hAnsiTheme="majorHAnsi"/>
          <w:lang w:val="en-GB"/>
        </w:rPr>
        <w:t>contractor.</w:t>
      </w:r>
    </w:p>
    <w:p w14:paraId="4941D451" w14:textId="77777777" w:rsidR="00462856" w:rsidRPr="002C4B69" w:rsidRDefault="00460F9C" w:rsidP="00AF41AC">
      <w:pPr>
        <w:numPr>
          <w:ilvl w:val="0"/>
          <w:numId w:val="3"/>
        </w:numPr>
        <w:tabs>
          <w:tab w:val="clear" w:pos="720"/>
          <w:tab w:val="num" w:pos="426"/>
        </w:tabs>
        <w:spacing w:before="120"/>
        <w:ind w:left="426" w:hanging="426"/>
        <w:jc w:val="both"/>
        <w:rPr>
          <w:rFonts w:asciiTheme="majorHAnsi" w:hAnsiTheme="majorHAnsi"/>
          <w:lang w:val="en-GB"/>
        </w:rPr>
      </w:pPr>
      <w:r w:rsidRPr="002C4B69">
        <w:rPr>
          <w:rFonts w:asciiTheme="majorHAnsi" w:hAnsiTheme="majorHAnsi"/>
          <w:lang w:val="en-GB"/>
        </w:rPr>
        <w:t xml:space="preserve">The contractual parties agreed, that the contractor is not authorized to claim any advanced payments in the meaning of </w:t>
      </w:r>
      <w:r w:rsidR="00897987" w:rsidRPr="002C4B69">
        <w:rPr>
          <w:rFonts w:asciiTheme="majorHAnsi" w:hAnsiTheme="majorHAnsi"/>
          <w:lang w:val="en-GB"/>
        </w:rPr>
        <w:t>section</w:t>
      </w:r>
      <w:r w:rsidR="00462856" w:rsidRPr="002C4B69">
        <w:rPr>
          <w:rFonts w:asciiTheme="majorHAnsi" w:hAnsiTheme="majorHAnsi"/>
          <w:lang w:val="en-GB"/>
        </w:rPr>
        <w:t xml:space="preserve"> 2611</w:t>
      </w:r>
      <w:r w:rsidR="00897987" w:rsidRPr="002C4B69">
        <w:rPr>
          <w:rFonts w:asciiTheme="majorHAnsi" w:hAnsiTheme="majorHAnsi"/>
          <w:lang w:val="en-GB"/>
        </w:rPr>
        <w:t xml:space="preserve"> of Civil Code. </w:t>
      </w:r>
      <w:r w:rsidR="00401601" w:rsidRPr="002C4B69">
        <w:rPr>
          <w:rFonts w:asciiTheme="majorHAnsi" w:hAnsiTheme="majorHAnsi"/>
          <w:lang w:val="en-GB"/>
        </w:rPr>
        <w:t>The s</w:t>
      </w:r>
      <w:r w:rsidR="00897987" w:rsidRPr="002C4B69">
        <w:rPr>
          <w:rFonts w:asciiTheme="majorHAnsi" w:hAnsiTheme="majorHAnsi"/>
          <w:lang w:val="en-GB"/>
        </w:rPr>
        <w:t xml:space="preserve">ection </w:t>
      </w:r>
      <w:r w:rsidR="00462856" w:rsidRPr="002C4B69">
        <w:rPr>
          <w:rFonts w:asciiTheme="majorHAnsi" w:hAnsiTheme="majorHAnsi"/>
          <w:lang w:val="en-GB"/>
        </w:rPr>
        <w:t xml:space="preserve">2610 </w:t>
      </w:r>
      <w:r w:rsidR="00897987" w:rsidRPr="002C4B69">
        <w:rPr>
          <w:rFonts w:asciiTheme="majorHAnsi" w:hAnsiTheme="majorHAnsi"/>
          <w:lang w:val="en-GB"/>
        </w:rPr>
        <w:t>subsection 2 of Civil Code shall not apply.</w:t>
      </w:r>
    </w:p>
    <w:p w14:paraId="7D7B0C47" w14:textId="04098EFA" w:rsidR="00897987" w:rsidRPr="002C4B69" w:rsidRDefault="00897987" w:rsidP="00AF41AC">
      <w:pPr>
        <w:pStyle w:val="Odstavecseseznamem"/>
        <w:numPr>
          <w:ilvl w:val="0"/>
          <w:numId w:val="3"/>
        </w:numPr>
        <w:tabs>
          <w:tab w:val="clear" w:pos="720"/>
          <w:tab w:val="num" w:pos="426"/>
        </w:tabs>
        <w:spacing w:before="120"/>
        <w:ind w:left="426" w:hanging="426"/>
        <w:jc w:val="both"/>
        <w:rPr>
          <w:rFonts w:asciiTheme="majorHAnsi" w:hAnsiTheme="majorHAnsi"/>
          <w:lang w:val="en-GB"/>
        </w:rPr>
      </w:pPr>
      <w:r w:rsidRPr="002C4B69">
        <w:rPr>
          <w:rFonts w:asciiTheme="majorHAnsi" w:hAnsiTheme="majorHAnsi"/>
          <w:lang w:val="en-US"/>
        </w:rPr>
        <w:t>After the</w:t>
      </w:r>
      <w:r w:rsidR="00A12AC4">
        <w:rPr>
          <w:rFonts w:asciiTheme="majorHAnsi" w:hAnsiTheme="majorHAnsi"/>
          <w:lang w:val="en-US"/>
        </w:rPr>
        <w:t xml:space="preserve"> </w:t>
      </w:r>
      <w:r w:rsidR="000437A3">
        <w:rPr>
          <w:rFonts w:asciiTheme="majorHAnsi" w:hAnsiTheme="majorHAnsi"/>
          <w:lang w:val="en-US"/>
        </w:rPr>
        <w:t>work</w:t>
      </w:r>
      <w:r w:rsidR="00A12AC4">
        <w:rPr>
          <w:rFonts w:asciiTheme="majorHAnsi" w:hAnsiTheme="majorHAnsi"/>
          <w:lang w:val="en-US"/>
        </w:rPr>
        <w:t xml:space="preserve"> is properly performed under the terms and conditions stated in this contract, the</w:t>
      </w:r>
      <w:r w:rsidRPr="002C4B69">
        <w:rPr>
          <w:rFonts w:asciiTheme="majorHAnsi" w:hAnsiTheme="majorHAnsi"/>
          <w:lang w:val="en-US"/>
        </w:rPr>
        <w:t xml:space="preserve"> </w:t>
      </w:r>
      <w:r w:rsidR="00A12AC4">
        <w:rPr>
          <w:rFonts w:asciiTheme="majorHAnsi" w:hAnsiTheme="majorHAnsi"/>
          <w:lang w:val="en-US"/>
        </w:rPr>
        <w:t xml:space="preserve">customer is obliged to pay the price for the work to the contractor’s bank account stated in the heading hereof within maximum 30 days after the </w:t>
      </w:r>
      <w:r w:rsidR="00EA2F1F">
        <w:rPr>
          <w:rFonts w:asciiTheme="majorHAnsi" w:hAnsiTheme="majorHAnsi"/>
          <w:lang w:val="en-US"/>
        </w:rPr>
        <w:t>completion of the work</w:t>
      </w:r>
      <w:r w:rsidR="00E93DD6" w:rsidRPr="002C4B69">
        <w:rPr>
          <w:rFonts w:asciiTheme="majorHAnsi" w:hAnsiTheme="majorHAnsi"/>
          <w:lang w:val="en-US"/>
        </w:rPr>
        <w:t>.</w:t>
      </w:r>
    </w:p>
    <w:p w14:paraId="7492EC5C" w14:textId="77777777" w:rsidR="009A12C9" w:rsidRPr="009E5954" w:rsidRDefault="00A12AC4" w:rsidP="00AF41AC">
      <w:pPr>
        <w:numPr>
          <w:ilvl w:val="0"/>
          <w:numId w:val="3"/>
        </w:numPr>
        <w:tabs>
          <w:tab w:val="clear" w:pos="720"/>
          <w:tab w:val="num" w:pos="426"/>
        </w:tabs>
        <w:spacing w:before="120"/>
        <w:ind w:left="426" w:hanging="426"/>
        <w:jc w:val="both"/>
        <w:rPr>
          <w:rFonts w:asciiTheme="majorHAnsi" w:hAnsiTheme="majorHAnsi"/>
          <w:lang w:val="en-GB"/>
        </w:rPr>
      </w:pPr>
      <w:r w:rsidRPr="009E5954">
        <w:rPr>
          <w:rFonts w:asciiTheme="majorHAnsi" w:hAnsiTheme="majorHAnsi"/>
          <w:lang w:val="en-GB"/>
        </w:rPr>
        <w:t>The c</w:t>
      </w:r>
      <w:r w:rsidR="009A12C9" w:rsidRPr="009E5954">
        <w:rPr>
          <w:rFonts w:asciiTheme="majorHAnsi" w:hAnsiTheme="majorHAnsi"/>
          <w:lang w:val="en-GB"/>
        </w:rPr>
        <w:t xml:space="preserve">ontractor shall have all relevant costs reimbursed or provided by </w:t>
      </w:r>
      <w:r w:rsidR="00B177A9" w:rsidRPr="009E5954">
        <w:rPr>
          <w:rFonts w:asciiTheme="majorHAnsi" w:hAnsiTheme="majorHAnsi"/>
          <w:lang w:val="en-GB"/>
        </w:rPr>
        <w:t>the c</w:t>
      </w:r>
      <w:r w:rsidR="009A12C9" w:rsidRPr="009E5954">
        <w:rPr>
          <w:rFonts w:asciiTheme="majorHAnsi" w:hAnsiTheme="majorHAnsi"/>
          <w:lang w:val="en-GB"/>
        </w:rPr>
        <w:t>ustomer and these are not a part of the price for the work. The customer will pay cost as given:</w:t>
      </w:r>
    </w:p>
    <w:p w14:paraId="43828D44" w14:textId="77777777" w:rsidR="009A12C9" w:rsidRDefault="002A78D4" w:rsidP="00AF41AC">
      <w:pPr>
        <w:pStyle w:val="Odstavecseseznamem"/>
        <w:numPr>
          <w:ilvl w:val="1"/>
          <w:numId w:val="3"/>
        </w:numPr>
        <w:spacing w:before="120"/>
        <w:jc w:val="both"/>
        <w:rPr>
          <w:rFonts w:asciiTheme="majorHAnsi" w:hAnsiTheme="majorHAnsi"/>
          <w:lang w:val="en-GB"/>
        </w:rPr>
      </w:pPr>
      <w:r>
        <w:rPr>
          <w:rFonts w:asciiTheme="majorHAnsi" w:hAnsiTheme="majorHAnsi"/>
          <w:lang w:val="en-GB"/>
        </w:rPr>
        <w:t>t</w:t>
      </w:r>
      <w:r w:rsidR="009A12C9">
        <w:rPr>
          <w:rFonts w:asciiTheme="majorHAnsi" w:hAnsiTheme="majorHAnsi"/>
          <w:lang w:val="en-GB"/>
        </w:rPr>
        <w:t>raveling costs</w:t>
      </w:r>
    </w:p>
    <w:p w14:paraId="02724FAF" w14:textId="77777777" w:rsidR="009A12C9" w:rsidRDefault="00282FBC" w:rsidP="00AF41AC">
      <w:pPr>
        <w:pStyle w:val="Odstavecseseznamem"/>
        <w:numPr>
          <w:ilvl w:val="2"/>
          <w:numId w:val="3"/>
        </w:numPr>
        <w:spacing w:before="120"/>
        <w:jc w:val="both"/>
        <w:rPr>
          <w:rFonts w:asciiTheme="majorHAnsi" w:hAnsiTheme="majorHAnsi"/>
          <w:lang w:val="en-GB"/>
        </w:rPr>
      </w:pPr>
      <w:r>
        <w:rPr>
          <w:rFonts w:asciiTheme="majorHAnsi" w:hAnsiTheme="majorHAnsi"/>
          <w:lang w:val="en-GB"/>
        </w:rPr>
        <w:t xml:space="preserve">of </w:t>
      </w:r>
      <w:r w:rsidR="009A12C9">
        <w:rPr>
          <w:rFonts w:asciiTheme="majorHAnsi" w:hAnsiTheme="majorHAnsi"/>
          <w:lang w:val="en-GB"/>
        </w:rPr>
        <w:t xml:space="preserve">the </w:t>
      </w:r>
      <w:proofErr w:type="gramStart"/>
      <w:r w:rsidR="009A12C9">
        <w:rPr>
          <w:rFonts w:asciiTheme="majorHAnsi" w:hAnsiTheme="majorHAnsi"/>
          <w:lang w:val="en-GB"/>
        </w:rPr>
        <w:t xml:space="preserve">flight  </w:t>
      </w:r>
      <w:r w:rsidR="009A12C9" w:rsidRPr="009E5954">
        <w:rPr>
          <w:rFonts w:asciiTheme="majorHAnsi" w:hAnsiTheme="majorHAnsi"/>
          <w:lang w:val="en-GB"/>
        </w:rPr>
        <w:t>from</w:t>
      </w:r>
      <w:proofErr w:type="gramEnd"/>
      <w:r w:rsidR="009A12C9" w:rsidRPr="009E5954">
        <w:rPr>
          <w:rFonts w:asciiTheme="majorHAnsi" w:hAnsiTheme="majorHAnsi"/>
          <w:lang w:val="en-GB"/>
        </w:rPr>
        <w:t xml:space="preserve"> </w:t>
      </w:r>
      <w:r w:rsidR="00B056C8" w:rsidRPr="00AF41AC">
        <w:rPr>
          <w:rFonts w:asciiTheme="majorHAnsi" w:hAnsiTheme="majorHAnsi"/>
          <w:highlight w:val="yellow"/>
          <w:lang w:val="en-GB"/>
        </w:rPr>
        <w:t>………………</w:t>
      </w:r>
      <w:r w:rsidR="00B056C8">
        <w:rPr>
          <w:rFonts w:asciiTheme="majorHAnsi" w:hAnsiTheme="majorHAnsi"/>
          <w:lang w:val="en-GB"/>
        </w:rPr>
        <w:t>.</w:t>
      </w:r>
      <w:r w:rsidR="009E5954" w:rsidRPr="009E5954">
        <w:rPr>
          <w:rFonts w:asciiTheme="majorHAnsi" w:hAnsiTheme="majorHAnsi"/>
          <w:lang w:val="en-GB"/>
        </w:rPr>
        <w:t xml:space="preserve"> to </w:t>
      </w:r>
      <w:r w:rsidR="00B056C8" w:rsidRPr="00AF41AC">
        <w:rPr>
          <w:rFonts w:asciiTheme="majorHAnsi" w:hAnsiTheme="majorHAnsi"/>
          <w:highlight w:val="yellow"/>
          <w:lang w:val="en-GB"/>
        </w:rPr>
        <w:t>……………….</w:t>
      </w:r>
      <w:r w:rsidR="009A12C9" w:rsidRPr="009E5954">
        <w:rPr>
          <w:rFonts w:asciiTheme="majorHAnsi" w:hAnsiTheme="majorHAnsi"/>
          <w:lang w:val="en-GB"/>
        </w:rPr>
        <w:t xml:space="preserve"> and back</w:t>
      </w:r>
    </w:p>
    <w:p w14:paraId="7667A837" w14:textId="77777777" w:rsidR="009A12C9" w:rsidRPr="009A12C9" w:rsidRDefault="00282FBC" w:rsidP="00AF41AC">
      <w:pPr>
        <w:pStyle w:val="Odstavecseseznamem"/>
        <w:numPr>
          <w:ilvl w:val="2"/>
          <w:numId w:val="3"/>
        </w:numPr>
        <w:spacing w:before="120"/>
        <w:jc w:val="both"/>
        <w:rPr>
          <w:rFonts w:asciiTheme="majorHAnsi" w:hAnsiTheme="majorHAnsi"/>
          <w:lang w:val="en-GB"/>
        </w:rPr>
      </w:pPr>
      <w:r>
        <w:rPr>
          <w:rFonts w:asciiTheme="majorHAnsi" w:hAnsiTheme="majorHAnsi"/>
          <w:lang w:val="en-GB"/>
        </w:rPr>
        <w:t xml:space="preserve">of </w:t>
      </w:r>
      <w:r w:rsidR="009A12C9">
        <w:rPr>
          <w:rFonts w:asciiTheme="majorHAnsi" w:hAnsiTheme="majorHAnsi"/>
          <w:lang w:val="en-GB"/>
        </w:rPr>
        <w:t xml:space="preserve">the travel </w:t>
      </w:r>
      <w:r w:rsidR="001E3B03">
        <w:rPr>
          <w:rFonts w:asciiTheme="majorHAnsi" w:hAnsiTheme="majorHAnsi"/>
          <w:lang w:val="en-GB"/>
        </w:rPr>
        <w:t>from the airport</w:t>
      </w:r>
      <w:r w:rsidR="009E5954">
        <w:rPr>
          <w:rFonts w:asciiTheme="majorHAnsi" w:hAnsiTheme="majorHAnsi"/>
          <w:lang w:val="en-GB"/>
        </w:rPr>
        <w:t xml:space="preserve"> in </w:t>
      </w:r>
      <w:r w:rsidR="00B056C8" w:rsidRPr="00AF41AC">
        <w:rPr>
          <w:rFonts w:asciiTheme="majorHAnsi" w:hAnsiTheme="majorHAnsi"/>
          <w:highlight w:val="yellow"/>
          <w:lang w:val="en-GB"/>
        </w:rPr>
        <w:t>…………</w:t>
      </w:r>
      <w:proofErr w:type="gramStart"/>
      <w:r w:rsidR="00B056C8" w:rsidRPr="00AF41AC">
        <w:rPr>
          <w:rFonts w:asciiTheme="majorHAnsi" w:hAnsiTheme="majorHAnsi"/>
          <w:highlight w:val="yellow"/>
          <w:lang w:val="en-GB"/>
        </w:rPr>
        <w:t>…..</w:t>
      </w:r>
      <w:proofErr w:type="gramEnd"/>
      <w:r w:rsidR="001E3B03">
        <w:rPr>
          <w:rFonts w:asciiTheme="majorHAnsi" w:hAnsiTheme="majorHAnsi"/>
          <w:lang w:val="en-GB"/>
        </w:rPr>
        <w:t xml:space="preserve"> </w:t>
      </w:r>
      <w:r w:rsidR="009A12C9">
        <w:rPr>
          <w:rFonts w:asciiTheme="majorHAnsi" w:hAnsiTheme="majorHAnsi"/>
          <w:lang w:val="en-GB"/>
        </w:rPr>
        <w:t>to Olomouc and back</w:t>
      </w:r>
      <w:r w:rsidR="002A78D4">
        <w:rPr>
          <w:rFonts w:asciiTheme="majorHAnsi" w:hAnsiTheme="majorHAnsi"/>
          <w:lang w:val="en-GB"/>
        </w:rPr>
        <w:t>,</w:t>
      </w:r>
    </w:p>
    <w:p w14:paraId="01AD364E" w14:textId="77777777" w:rsidR="009A12C9" w:rsidRDefault="002A78D4" w:rsidP="00AF41AC">
      <w:pPr>
        <w:pStyle w:val="Odstavecseseznamem"/>
        <w:numPr>
          <w:ilvl w:val="1"/>
          <w:numId w:val="3"/>
        </w:numPr>
        <w:spacing w:before="120"/>
        <w:jc w:val="both"/>
        <w:rPr>
          <w:rFonts w:asciiTheme="majorHAnsi" w:hAnsiTheme="majorHAnsi"/>
          <w:lang w:val="en-GB"/>
        </w:rPr>
      </w:pPr>
      <w:r>
        <w:rPr>
          <w:rFonts w:asciiTheme="majorHAnsi" w:hAnsiTheme="majorHAnsi"/>
          <w:lang w:val="en-GB"/>
        </w:rPr>
        <w:t>a</w:t>
      </w:r>
      <w:r w:rsidR="009A12C9">
        <w:rPr>
          <w:rFonts w:asciiTheme="majorHAnsi" w:hAnsiTheme="majorHAnsi"/>
          <w:lang w:val="en-GB"/>
        </w:rPr>
        <w:t>ccommodation costs</w:t>
      </w:r>
    </w:p>
    <w:p w14:paraId="6D08FD2A" w14:textId="77777777" w:rsidR="00282FBC" w:rsidRPr="009E5954" w:rsidRDefault="00282FBC" w:rsidP="00AF41AC">
      <w:pPr>
        <w:pStyle w:val="Odstavecseseznamem"/>
        <w:numPr>
          <w:ilvl w:val="2"/>
          <w:numId w:val="3"/>
        </w:numPr>
        <w:spacing w:before="120"/>
        <w:jc w:val="both"/>
        <w:rPr>
          <w:rFonts w:asciiTheme="majorHAnsi" w:hAnsiTheme="majorHAnsi"/>
          <w:lang w:val="en-GB"/>
        </w:rPr>
      </w:pPr>
      <w:r>
        <w:rPr>
          <w:rFonts w:asciiTheme="majorHAnsi" w:hAnsiTheme="majorHAnsi"/>
          <w:lang w:val="en-GB"/>
        </w:rPr>
        <w:t xml:space="preserve">of </w:t>
      </w:r>
      <w:r w:rsidR="009E5954">
        <w:rPr>
          <w:rFonts w:asciiTheme="majorHAnsi" w:hAnsiTheme="majorHAnsi"/>
          <w:lang w:val="en-GB"/>
        </w:rPr>
        <w:t xml:space="preserve">the single hotel room in </w:t>
      </w:r>
      <w:r w:rsidR="00B056C8" w:rsidRPr="00AF41AC">
        <w:rPr>
          <w:rFonts w:asciiTheme="majorHAnsi" w:hAnsiTheme="majorHAnsi"/>
          <w:highlight w:val="yellow"/>
          <w:lang w:val="en-GB"/>
        </w:rPr>
        <w:t>………</w:t>
      </w:r>
      <w:proofErr w:type="gramStart"/>
      <w:r w:rsidR="00B056C8" w:rsidRPr="00AF41AC">
        <w:rPr>
          <w:rFonts w:asciiTheme="majorHAnsi" w:hAnsiTheme="majorHAnsi"/>
          <w:highlight w:val="yellow"/>
          <w:lang w:val="en-GB"/>
        </w:rPr>
        <w:t>…..</w:t>
      </w:r>
      <w:proofErr w:type="gramEnd"/>
      <w:r w:rsidR="00B056C8" w:rsidRPr="00AF41AC">
        <w:rPr>
          <w:rFonts w:asciiTheme="majorHAnsi" w:hAnsiTheme="majorHAnsi"/>
          <w:highlight w:val="yellow"/>
          <w:lang w:val="en-GB"/>
        </w:rPr>
        <w:t>………….</w:t>
      </w:r>
      <w:r w:rsidR="009E5954">
        <w:rPr>
          <w:rFonts w:asciiTheme="majorHAnsi" w:hAnsiTheme="majorHAnsi"/>
          <w:lang w:val="en-GB"/>
        </w:rPr>
        <w:t>, O</w:t>
      </w:r>
      <w:r w:rsidR="009A12C9" w:rsidRPr="009E5954">
        <w:rPr>
          <w:rFonts w:asciiTheme="majorHAnsi" w:hAnsiTheme="majorHAnsi"/>
          <w:lang w:val="en-GB"/>
        </w:rPr>
        <w:t xml:space="preserve">lomouc for </w:t>
      </w:r>
      <w:r w:rsidR="00B056C8" w:rsidRPr="00AF41AC">
        <w:rPr>
          <w:rFonts w:asciiTheme="majorHAnsi" w:hAnsiTheme="majorHAnsi"/>
          <w:highlight w:val="yellow"/>
          <w:lang w:val="en-GB"/>
        </w:rPr>
        <w:t>………</w:t>
      </w:r>
      <w:r w:rsidR="009A12C9" w:rsidRPr="009E5954">
        <w:rPr>
          <w:rFonts w:asciiTheme="majorHAnsi" w:hAnsiTheme="majorHAnsi"/>
          <w:lang w:val="en-GB"/>
        </w:rPr>
        <w:t xml:space="preserve"> nights (</w:t>
      </w:r>
      <w:r w:rsidR="00B056C8" w:rsidRPr="00AF41AC">
        <w:rPr>
          <w:rFonts w:asciiTheme="majorHAnsi" w:hAnsiTheme="majorHAnsi"/>
          <w:highlight w:val="yellow"/>
          <w:lang w:val="en-GB"/>
        </w:rPr>
        <w:t>…..</w:t>
      </w:r>
      <w:proofErr w:type="spellStart"/>
      <w:r w:rsidR="009A12C9" w:rsidRPr="009E5954">
        <w:rPr>
          <w:rFonts w:asciiTheme="majorHAnsi" w:hAnsiTheme="majorHAnsi"/>
          <w:vertAlign w:val="superscript"/>
          <w:lang w:val="en-GB"/>
        </w:rPr>
        <w:t>th</w:t>
      </w:r>
      <w:proofErr w:type="spellEnd"/>
      <w:r w:rsidR="009A12C9" w:rsidRPr="009E5954">
        <w:rPr>
          <w:rFonts w:asciiTheme="majorHAnsi" w:hAnsiTheme="majorHAnsi"/>
          <w:lang w:val="en-GB"/>
        </w:rPr>
        <w:t xml:space="preserve"> to </w:t>
      </w:r>
      <w:r w:rsidR="00B056C8" w:rsidRPr="00AF41AC">
        <w:rPr>
          <w:rFonts w:asciiTheme="majorHAnsi" w:hAnsiTheme="majorHAnsi"/>
          <w:highlight w:val="yellow"/>
          <w:lang w:val="en-GB"/>
        </w:rPr>
        <w:t>…..</w:t>
      </w:r>
      <w:proofErr w:type="spellStart"/>
      <w:r w:rsidR="009E5954" w:rsidRPr="009E5954">
        <w:rPr>
          <w:rFonts w:asciiTheme="majorHAnsi" w:hAnsiTheme="majorHAnsi"/>
          <w:vertAlign w:val="superscript"/>
          <w:lang w:val="en-GB"/>
        </w:rPr>
        <w:t>t</w:t>
      </w:r>
      <w:r w:rsidR="009A12C9" w:rsidRPr="009E5954">
        <w:rPr>
          <w:rFonts w:asciiTheme="majorHAnsi" w:hAnsiTheme="majorHAnsi"/>
          <w:vertAlign w:val="superscript"/>
          <w:lang w:val="en-GB"/>
        </w:rPr>
        <w:t>h</w:t>
      </w:r>
      <w:proofErr w:type="spellEnd"/>
      <w:r w:rsidR="009A12C9" w:rsidRPr="009E5954">
        <w:rPr>
          <w:rFonts w:asciiTheme="majorHAnsi" w:hAnsiTheme="majorHAnsi"/>
          <w:lang w:val="en-GB"/>
        </w:rPr>
        <w:t xml:space="preserve"> </w:t>
      </w:r>
      <w:r w:rsidR="00A12AC4" w:rsidRPr="009E5954">
        <w:rPr>
          <w:rFonts w:asciiTheme="majorHAnsi" w:hAnsiTheme="majorHAnsi"/>
          <w:lang w:val="en-GB"/>
        </w:rPr>
        <w:t xml:space="preserve">of </w:t>
      </w:r>
      <w:r w:rsidR="009A12C9" w:rsidRPr="009E5954">
        <w:rPr>
          <w:rFonts w:asciiTheme="majorHAnsi" w:hAnsiTheme="majorHAnsi"/>
          <w:lang w:val="en-GB"/>
        </w:rPr>
        <w:t>October 20</w:t>
      </w:r>
      <w:r w:rsidR="00B056C8">
        <w:rPr>
          <w:rFonts w:asciiTheme="majorHAnsi" w:hAnsiTheme="majorHAnsi"/>
          <w:lang w:val="en-GB"/>
        </w:rPr>
        <w:t>21</w:t>
      </w:r>
      <w:r w:rsidR="009A12C9" w:rsidRPr="009E5954">
        <w:rPr>
          <w:rFonts w:asciiTheme="majorHAnsi" w:hAnsiTheme="majorHAnsi"/>
          <w:lang w:val="en-GB"/>
        </w:rPr>
        <w:t>)</w:t>
      </w:r>
      <w:r w:rsidR="002A78D4" w:rsidRPr="009E5954">
        <w:rPr>
          <w:rFonts w:asciiTheme="majorHAnsi" w:hAnsiTheme="majorHAnsi"/>
          <w:lang w:val="en-GB"/>
        </w:rPr>
        <w:t>, not</w:t>
      </w:r>
      <w:r w:rsidR="002A78D4">
        <w:rPr>
          <w:rFonts w:asciiTheme="majorHAnsi" w:hAnsiTheme="majorHAnsi"/>
          <w:lang w:val="en-GB"/>
        </w:rPr>
        <w:t xml:space="preserve"> including additional hotel services (fitness, spa etc.)</w:t>
      </w:r>
    </w:p>
    <w:p w14:paraId="0CE52242" w14:textId="77777777" w:rsidR="009A12C9" w:rsidRDefault="001E3B03" w:rsidP="00AF41AC">
      <w:pPr>
        <w:widowControl w:val="0"/>
        <w:spacing w:before="120"/>
        <w:ind w:left="425"/>
        <w:jc w:val="both"/>
        <w:rPr>
          <w:rFonts w:asciiTheme="majorHAnsi" w:hAnsiTheme="majorHAnsi"/>
          <w:lang w:val="en-GB"/>
        </w:rPr>
      </w:pPr>
      <w:r>
        <w:rPr>
          <w:rFonts w:asciiTheme="majorHAnsi" w:hAnsiTheme="majorHAnsi"/>
          <w:lang w:val="en-GB"/>
        </w:rPr>
        <w:t xml:space="preserve">In case that costs will be paid by contractor, customer will reimburse them on the base of the invoices proving their amounts. The </w:t>
      </w:r>
      <w:r w:rsidR="00A45E76">
        <w:rPr>
          <w:rFonts w:asciiTheme="majorHAnsi" w:hAnsiTheme="majorHAnsi"/>
          <w:lang w:val="en-GB"/>
        </w:rPr>
        <w:t xml:space="preserve">customer </w:t>
      </w:r>
      <w:r>
        <w:rPr>
          <w:rFonts w:asciiTheme="majorHAnsi" w:hAnsiTheme="majorHAnsi"/>
          <w:lang w:val="en-GB"/>
        </w:rPr>
        <w:t xml:space="preserve">is also authorized to provide the contractor with the services related to costs mentioned above on </w:t>
      </w:r>
      <w:r w:rsidR="00A45E76">
        <w:rPr>
          <w:rFonts w:asciiTheme="majorHAnsi" w:hAnsiTheme="majorHAnsi"/>
          <w:lang w:val="en-GB"/>
        </w:rPr>
        <w:t>customer</w:t>
      </w:r>
      <w:r w:rsidR="00282FBC">
        <w:rPr>
          <w:rFonts w:asciiTheme="majorHAnsi" w:hAnsiTheme="majorHAnsi"/>
          <w:lang w:val="en-GB"/>
        </w:rPr>
        <w:t>’</w:t>
      </w:r>
      <w:r>
        <w:rPr>
          <w:rFonts w:asciiTheme="majorHAnsi" w:hAnsiTheme="majorHAnsi"/>
          <w:lang w:val="en-GB"/>
        </w:rPr>
        <w:t>s expense</w:t>
      </w:r>
      <w:r w:rsidR="00B177A9">
        <w:rPr>
          <w:rFonts w:asciiTheme="majorHAnsi" w:hAnsiTheme="majorHAnsi"/>
          <w:lang w:val="en-GB"/>
        </w:rPr>
        <w:t xml:space="preserve"> directly</w:t>
      </w:r>
      <w:r>
        <w:rPr>
          <w:rFonts w:asciiTheme="majorHAnsi" w:hAnsiTheme="majorHAnsi"/>
          <w:lang w:val="en-GB"/>
        </w:rPr>
        <w:t>.</w:t>
      </w:r>
    </w:p>
    <w:p w14:paraId="4D5FFB0B" w14:textId="6BF0E305" w:rsidR="0008331F" w:rsidRPr="0008331F" w:rsidRDefault="0008331F" w:rsidP="0008331F">
      <w:pPr>
        <w:numPr>
          <w:ilvl w:val="0"/>
          <w:numId w:val="3"/>
        </w:numPr>
        <w:tabs>
          <w:tab w:val="clear" w:pos="720"/>
          <w:tab w:val="num" w:pos="426"/>
        </w:tabs>
        <w:spacing w:before="120"/>
        <w:ind w:left="426" w:hanging="426"/>
        <w:jc w:val="both"/>
        <w:rPr>
          <w:rFonts w:asciiTheme="majorHAnsi" w:hAnsiTheme="majorHAnsi"/>
          <w:lang w:val="en-GB"/>
        </w:rPr>
      </w:pPr>
      <w:r w:rsidRPr="0008331F">
        <w:rPr>
          <w:rFonts w:asciiTheme="majorHAnsi" w:hAnsiTheme="majorHAnsi"/>
          <w:lang w:val="en-GB"/>
        </w:rPr>
        <w:lastRenderedPageBreak/>
        <w:t>The costs will be paid up from the budge</w:t>
      </w:r>
      <w:r w:rsidR="0080070E">
        <w:rPr>
          <w:rFonts w:asciiTheme="majorHAnsi" w:hAnsiTheme="majorHAnsi"/>
          <w:lang w:val="en-GB"/>
        </w:rPr>
        <w:t>t of Faculty of Health Sciences,</w:t>
      </w:r>
      <w:r w:rsidRPr="0008331F">
        <w:rPr>
          <w:rFonts w:asciiTheme="majorHAnsi" w:hAnsiTheme="majorHAnsi"/>
          <w:lang w:val="en-GB"/>
        </w:rPr>
        <w:t xml:space="preserve"> SPP </w:t>
      </w:r>
      <w:r w:rsidR="004840F1" w:rsidRPr="004840F1">
        <w:rPr>
          <w:rFonts w:asciiTheme="majorHAnsi" w:hAnsiTheme="majorHAnsi"/>
          <w:highlight w:val="yellow"/>
          <w:lang w:val="en-GB"/>
        </w:rPr>
        <w:t>……………….</w:t>
      </w:r>
      <w:r w:rsidRPr="0008331F">
        <w:rPr>
          <w:rFonts w:asciiTheme="majorHAnsi" w:hAnsiTheme="majorHAnsi"/>
          <w:lang w:val="en-GB"/>
        </w:rPr>
        <w:t xml:space="preserve">, source </w:t>
      </w:r>
      <w:r w:rsidR="004840F1">
        <w:rPr>
          <w:rFonts w:asciiTheme="majorHAnsi" w:hAnsiTheme="majorHAnsi"/>
          <w:lang w:val="en-GB"/>
        </w:rPr>
        <w:t>.</w:t>
      </w:r>
      <w:r w:rsidR="004840F1" w:rsidRPr="004840F1">
        <w:rPr>
          <w:rFonts w:asciiTheme="majorHAnsi" w:hAnsiTheme="majorHAnsi"/>
          <w:highlight w:val="yellow"/>
          <w:lang w:val="en-GB"/>
        </w:rPr>
        <w:t>......</w:t>
      </w:r>
      <w:r w:rsidR="004840F1">
        <w:rPr>
          <w:rFonts w:asciiTheme="majorHAnsi" w:hAnsiTheme="majorHAnsi"/>
          <w:lang w:val="en-GB"/>
        </w:rPr>
        <w:t>.</w:t>
      </w:r>
    </w:p>
    <w:p w14:paraId="762EB041" w14:textId="77777777" w:rsidR="00B177A9" w:rsidRPr="001E3B03" w:rsidRDefault="00B177A9" w:rsidP="00B177A9">
      <w:pPr>
        <w:jc w:val="both"/>
        <w:rPr>
          <w:rFonts w:asciiTheme="majorHAnsi" w:hAnsiTheme="majorHAnsi"/>
          <w:lang w:val="en-GB"/>
        </w:rPr>
      </w:pPr>
    </w:p>
    <w:p w14:paraId="782CB6F4" w14:textId="77777777" w:rsidR="00150BDD" w:rsidRPr="002C4B69" w:rsidRDefault="00150BDD" w:rsidP="00150BDD">
      <w:pPr>
        <w:jc w:val="both"/>
        <w:rPr>
          <w:rFonts w:asciiTheme="majorHAnsi" w:hAnsiTheme="majorHAnsi"/>
          <w:lang w:val="en-GB"/>
        </w:rPr>
      </w:pPr>
    </w:p>
    <w:p w14:paraId="6673ACE5" w14:textId="107A366C" w:rsidR="00CE427D" w:rsidRPr="002C4B69" w:rsidRDefault="00ED3DD0" w:rsidP="00CE427D">
      <w:pPr>
        <w:ind w:left="360"/>
        <w:jc w:val="center"/>
        <w:rPr>
          <w:rFonts w:asciiTheme="majorHAnsi" w:hAnsiTheme="majorHAnsi"/>
          <w:b/>
          <w:bCs/>
          <w:lang w:val="en-US"/>
        </w:rPr>
      </w:pPr>
      <w:r>
        <w:rPr>
          <w:rFonts w:asciiTheme="majorHAnsi" w:hAnsiTheme="majorHAnsi"/>
          <w:b/>
          <w:bCs/>
          <w:lang w:val="en-US"/>
        </w:rPr>
        <w:t>I</w:t>
      </w:r>
      <w:r w:rsidR="00686E1D">
        <w:rPr>
          <w:rFonts w:asciiTheme="majorHAnsi" w:hAnsiTheme="majorHAnsi"/>
          <w:b/>
          <w:bCs/>
          <w:lang w:val="en-US"/>
        </w:rPr>
        <w:t>II</w:t>
      </w:r>
      <w:r w:rsidR="00CE427D" w:rsidRPr="002A78D4">
        <w:rPr>
          <w:rFonts w:asciiTheme="majorHAnsi" w:hAnsiTheme="majorHAnsi"/>
          <w:b/>
          <w:bCs/>
          <w:lang w:val="en-US"/>
        </w:rPr>
        <w:t>.</w:t>
      </w:r>
    </w:p>
    <w:p w14:paraId="7EBCA993" w14:textId="77777777" w:rsidR="00CE427D" w:rsidRPr="002C4B69" w:rsidRDefault="002A78D4" w:rsidP="00CE427D">
      <w:pPr>
        <w:ind w:left="360"/>
        <w:jc w:val="center"/>
        <w:rPr>
          <w:rFonts w:asciiTheme="majorHAnsi" w:hAnsiTheme="majorHAnsi"/>
          <w:b/>
          <w:bCs/>
          <w:lang w:val="en-US"/>
        </w:rPr>
      </w:pPr>
      <w:r>
        <w:rPr>
          <w:rFonts w:asciiTheme="majorHAnsi" w:hAnsiTheme="majorHAnsi"/>
          <w:b/>
          <w:bCs/>
          <w:lang w:val="en-US"/>
        </w:rPr>
        <w:t>Sanctions</w:t>
      </w:r>
    </w:p>
    <w:p w14:paraId="26C26B2F" w14:textId="3445AA92" w:rsidR="00581A15" w:rsidRPr="002A78D4" w:rsidRDefault="00CE427D" w:rsidP="00AF41AC">
      <w:pPr>
        <w:numPr>
          <w:ilvl w:val="0"/>
          <w:numId w:val="10"/>
        </w:numPr>
        <w:tabs>
          <w:tab w:val="clear" w:pos="720"/>
          <w:tab w:val="num" w:pos="426"/>
        </w:tabs>
        <w:spacing w:before="120"/>
        <w:ind w:left="425" w:hanging="425"/>
        <w:jc w:val="both"/>
        <w:rPr>
          <w:rFonts w:asciiTheme="majorHAnsi" w:hAnsiTheme="majorHAnsi"/>
          <w:i/>
          <w:lang w:val="en-US"/>
        </w:rPr>
      </w:pPr>
      <w:r w:rsidRPr="002A78D4">
        <w:rPr>
          <w:rFonts w:asciiTheme="majorHAnsi" w:hAnsiTheme="majorHAnsi"/>
          <w:lang w:val="en-US"/>
        </w:rPr>
        <w:t xml:space="preserve">In case </w:t>
      </w:r>
      <w:r w:rsidR="003A1B66" w:rsidRPr="002A78D4">
        <w:rPr>
          <w:rFonts w:asciiTheme="majorHAnsi" w:hAnsiTheme="majorHAnsi"/>
          <w:lang w:val="en-US"/>
        </w:rPr>
        <w:t xml:space="preserve">that contractor will cancel the contract </w:t>
      </w:r>
      <w:r w:rsidR="002A78D4" w:rsidRPr="002A78D4">
        <w:rPr>
          <w:rFonts w:asciiTheme="majorHAnsi" w:hAnsiTheme="majorHAnsi"/>
          <w:lang w:val="en-US"/>
        </w:rPr>
        <w:t xml:space="preserve">without reasonable cause </w:t>
      </w:r>
      <w:r w:rsidR="003A1B66" w:rsidRPr="002A78D4">
        <w:rPr>
          <w:rFonts w:asciiTheme="majorHAnsi" w:hAnsiTheme="majorHAnsi"/>
          <w:lang w:val="en-US"/>
        </w:rPr>
        <w:t xml:space="preserve">after the day of </w:t>
      </w:r>
      <w:r w:rsidR="00584893">
        <w:rPr>
          <w:rFonts w:asciiTheme="majorHAnsi" w:hAnsiTheme="majorHAnsi"/>
          <w:lang w:val="en-US"/>
        </w:rPr>
        <w:t>…………….</w:t>
      </w:r>
      <w:r w:rsidR="003A1B66" w:rsidRPr="002A78D4">
        <w:rPr>
          <w:rFonts w:asciiTheme="majorHAnsi" w:hAnsiTheme="majorHAnsi"/>
          <w:lang w:val="en-US"/>
        </w:rPr>
        <w:t xml:space="preserve"> </w:t>
      </w:r>
      <w:r w:rsidR="002A78D4" w:rsidRPr="002A78D4">
        <w:rPr>
          <w:rFonts w:asciiTheme="majorHAnsi" w:hAnsiTheme="majorHAnsi"/>
          <w:lang w:val="en-US"/>
        </w:rPr>
        <w:t xml:space="preserve">or won’t perform the </w:t>
      </w:r>
      <w:r w:rsidR="000437A3">
        <w:rPr>
          <w:rFonts w:asciiTheme="majorHAnsi" w:hAnsiTheme="majorHAnsi"/>
          <w:lang w:val="en-US"/>
        </w:rPr>
        <w:t>work</w:t>
      </w:r>
      <w:r w:rsidR="002A78D4" w:rsidRPr="002A78D4">
        <w:rPr>
          <w:rFonts w:asciiTheme="majorHAnsi" w:hAnsiTheme="majorHAnsi"/>
          <w:lang w:val="en-US"/>
        </w:rPr>
        <w:t xml:space="preserve"> without previous excuse, he is obligated to pay the customer all damages ensuing form it.</w:t>
      </w:r>
      <w:r w:rsidR="003A1B66" w:rsidRPr="002A78D4">
        <w:rPr>
          <w:rFonts w:asciiTheme="majorHAnsi" w:hAnsiTheme="majorHAnsi"/>
          <w:lang w:val="en-US"/>
        </w:rPr>
        <w:t xml:space="preserve"> </w:t>
      </w:r>
    </w:p>
    <w:p w14:paraId="0B96AA71" w14:textId="77777777" w:rsidR="00CE427D" w:rsidRPr="002C4B69" w:rsidRDefault="002A78D4" w:rsidP="00AF41AC">
      <w:pPr>
        <w:numPr>
          <w:ilvl w:val="0"/>
          <w:numId w:val="10"/>
        </w:numPr>
        <w:tabs>
          <w:tab w:val="clear" w:pos="720"/>
          <w:tab w:val="num" w:pos="426"/>
        </w:tabs>
        <w:spacing w:before="120"/>
        <w:ind w:left="425" w:hanging="425"/>
        <w:jc w:val="both"/>
        <w:rPr>
          <w:rFonts w:asciiTheme="majorHAnsi" w:hAnsiTheme="majorHAnsi"/>
          <w:lang w:val="en-US"/>
        </w:rPr>
      </w:pPr>
      <w:r>
        <w:rPr>
          <w:rFonts w:asciiTheme="majorHAnsi" w:hAnsiTheme="majorHAnsi"/>
          <w:lang w:val="en-US"/>
        </w:rPr>
        <w:t>In</w:t>
      </w:r>
      <w:r w:rsidR="00CE427D" w:rsidRPr="002C4B69">
        <w:rPr>
          <w:rFonts w:asciiTheme="majorHAnsi" w:hAnsiTheme="majorHAnsi"/>
          <w:lang w:val="en-US"/>
        </w:rPr>
        <w:t xml:space="preserve"> cases of delay</w:t>
      </w:r>
      <w:r w:rsidR="008A4D90">
        <w:rPr>
          <w:rFonts w:asciiTheme="majorHAnsi" w:hAnsiTheme="majorHAnsi"/>
          <w:lang w:val="en-US"/>
        </w:rPr>
        <w:t>ed</w:t>
      </w:r>
      <w:r w:rsidR="00CE427D" w:rsidRPr="002C4B69">
        <w:rPr>
          <w:rFonts w:asciiTheme="majorHAnsi" w:hAnsiTheme="majorHAnsi"/>
          <w:lang w:val="en-US"/>
        </w:rPr>
        <w:t xml:space="preserve"> payment of the price</w:t>
      </w:r>
      <w:r w:rsidR="003A1B66" w:rsidRPr="002C4B69">
        <w:rPr>
          <w:rFonts w:asciiTheme="majorHAnsi" w:hAnsiTheme="majorHAnsi"/>
          <w:lang w:val="en-US"/>
        </w:rPr>
        <w:t xml:space="preserve"> for the work</w:t>
      </w:r>
      <w:r w:rsidR="00CE427D" w:rsidRPr="002C4B69">
        <w:rPr>
          <w:rFonts w:asciiTheme="majorHAnsi" w:hAnsiTheme="majorHAnsi"/>
          <w:lang w:val="en-US"/>
        </w:rPr>
        <w:t xml:space="preserve">, the </w:t>
      </w:r>
      <w:r w:rsidR="003A1B66" w:rsidRPr="002C4B69">
        <w:rPr>
          <w:rFonts w:asciiTheme="majorHAnsi" w:hAnsiTheme="majorHAnsi"/>
          <w:lang w:val="en-US"/>
        </w:rPr>
        <w:t>c</w:t>
      </w:r>
      <w:r w:rsidR="00CE427D" w:rsidRPr="002C4B69">
        <w:rPr>
          <w:rFonts w:asciiTheme="majorHAnsi" w:hAnsiTheme="majorHAnsi"/>
          <w:lang w:val="en-US"/>
        </w:rPr>
        <w:t xml:space="preserve">ontractual </w:t>
      </w:r>
      <w:r w:rsidR="003A1B66" w:rsidRPr="002C4B69">
        <w:rPr>
          <w:rFonts w:asciiTheme="majorHAnsi" w:hAnsiTheme="majorHAnsi"/>
          <w:lang w:val="en-US"/>
        </w:rPr>
        <w:t>p</w:t>
      </w:r>
      <w:r w:rsidR="00CE427D" w:rsidRPr="002C4B69">
        <w:rPr>
          <w:rFonts w:asciiTheme="majorHAnsi" w:hAnsiTheme="majorHAnsi"/>
          <w:lang w:val="en-US"/>
        </w:rPr>
        <w:t xml:space="preserve">arties have agreed on an interest on late payment </w:t>
      </w:r>
      <w:r w:rsidR="008A4D90">
        <w:rPr>
          <w:rFonts w:asciiTheme="majorHAnsi" w:hAnsiTheme="majorHAnsi"/>
          <w:lang w:val="en-US"/>
        </w:rPr>
        <w:t xml:space="preserve">at the legal rate. </w:t>
      </w:r>
    </w:p>
    <w:p w14:paraId="2E1565A7" w14:textId="77777777" w:rsidR="00CE427D" w:rsidRPr="002C4B69" w:rsidRDefault="00CE427D" w:rsidP="00AF41AC">
      <w:pPr>
        <w:numPr>
          <w:ilvl w:val="0"/>
          <w:numId w:val="10"/>
        </w:numPr>
        <w:tabs>
          <w:tab w:val="clear" w:pos="720"/>
          <w:tab w:val="num" w:pos="426"/>
        </w:tabs>
        <w:spacing w:before="120"/>
        <w:ind w:left="425" w:hanging="425"/>
        <w:jc w:val="both"/>
        <w:rPr>
          <w:rFonts w:asciiTheme="majorHAnsi" w:hAnsiTheme="majorHAnsi"/>
          <w:lang w:val="en-US"/>
        </w:rPr>
      </w:pPr>
      <w:r w:rsidRPr="002C4B69">
        <w:rPr>
          <w:rFonts w:asciiTheme="majorHAnsi" w:hAnsiTheme="majorHAnsi"/>
          <w:lang w:val="en-US"/>
        </w:rPr>
        <w:t xml:space="preserve">The maturity period of accounted </w:t>
      </w:r>
      <w:r w:rsidR="008A4D90">
        <w:rPr>
          <w:rFonts w:asciiTheme="majorHAnsi" w:hAnsiTheme="majorHAnsi"/>
          <w:lang w:val="en-US"/>
        </w:rPr>
        <w:t>damages</w:t>
      </w:r>
      <w:r w:rsidRPr="002C4B69">
        <w:rPr>
          <w:rFonts w:asciiTheme="majorHAnsi" w:hAnsiTheme="majorHAnsi"/>
          <w:lang w:val="en-US"/>
        </w:rPr>
        <w:t xml:space="preserve"> and interests on late payment is 15 days from the date of delivery of a written statement to the relevant </w:t>
      </w:r>
      <w:r w:rsidR="008D368F" w:rsidRPr="002C4B69">
        <w:rPr>
          <w:rFonts w:asciiTheme="majorHAnsi" w:hAnsiTheme="majorHAnsi"/>
          <w:lang w:val="en-US"/>
        </w:rPr>
        <w:t>c</w:t>
      </w:r>
      <w:r w:rsidRPr="002C4B69">
        <w:rPr>
          <w:rFonts w:asciiTheme="majorHAnsi" w:hAnsiTheme="majorHAnsi"/>
          <w:lang w:val="en-US"/>
        </w:rPr>
        <w:t xml:space="preserve">ontractual </w:t>
      </w:r>
      <w:r w:rsidR="008D368F" w:rsidRPr="002C4B69">
        <w:rPr>
          <w:rFonts w:asciiTheme="majorHAnsi" w:hAnsiTheme="majorHAnsi"/>
          <w:lang w:val="en-US"/>
        </w:rPr>
        <w:t>p</w:t>
      </w:r>
      <w:r w:rsidRPr="002C4B69">
        <w:rPr>
          <w:rFonts w:asciiTheme="majorHAnsi" w:hAnsiTheme="majorHAnsi"/>
          <w:lang w:val="en-US"/>
        </w:rPr>
        <w:t xml:space="preserve">arty. </w:t>
      </w:r>
    </w:p>
    <w:p w14:paraId="05E97EC7" w14:textId="77777777" w:rsidR="008D368F" w:rsidRPr="002C4B69" w:rsidRDefault="008D368F" w:rsidP="00150BDD">
      <w:pPr>
        <w:ind w:left="360"/>
        <w:jc w:val="center"/>
        <w:rPr>
          <w:rFonts w:asciiTheme="majorHAnsi" w:hAnsiTheme="majorHAnsi"/>
          <w:b/>
          <w:lang w:val="en-GB"/>
        </w:rPr>
      </w:pPr>
    </w:p>
    <w:p w14:paraId="69B15A3A" w14:textId="3B8687D4" w:rsidR="00150BDD" w:rsidRPr="002C4B69" w:rsidRDefault="00686E1D" w:rsidP="00150BDD">
      <w:pPr>
        <w:ind w:left="360"/>
        <w:jc w:val="center"/>
        <w:rPr>
          <w:rFonts w:asciiTheme="majorHAnsi" w:hAnsiTheme="majorHAnsi"/>
          <w:b/>
          <w:lang w:val="en-GB"/>
        </w:rPr>
      </w:pPr>
      <w:r>
        <w:rPr>
          <w:rFonts w:asciiTheme="majorHAnsi" w:hAnsiTheme="majorHAnsi"/>
          <w:b/>
          <w:lang w:val="en-GB"/>
        </w:rPr>
        <w:t>I</w:t>
      </w:r>
      <w:r w:rsidR="00150BDD" w:rsidRPr="002C4B69">
        <w:rPr>
          <w:rFonts w:asciiTheme="majorHAnsi" w:hAnsiTheme="majorHAnsi"/>
          <w:b/>
          <w:lang w:val="en-GB"/>
        </w:rPr>
        <w:t>V.</w:t>
      </w:r>
    </w:p>
    <w:p w14:paraId="53DF5D47" w14:textId="77777777" w:rsidR="00150BDD" w:rsidRPr="002C4B69" w:rsidRDefault="00CE427D" w:rsidP="00150BDD">
      <w:pPr>
        <w:ind w:left="360"/>
        <w:jc w:val="center"/>
        <w:rPr>
          <w:rFonts w:asciiTheme="majorHAnsi" w:hAnsiTheme="majorHAnsi"/>
          <w:b/>
          <w:lang w:val="en-GB"/>
        </w:rPr>
      </w:pPr>
      <w:r w:rsidRPr="002C4B69">
        <w:rPr>
          <w:rFonts w:asciiTheme="majorHAnsi" w:hAnsiTheme="majorHAnsi"/>
          <w:b/>
          <w:lang w:val="en-GB"/>
        </w:rPr>
        <w:t>Final Provisions</w:t>
      </w:r>
    </w:p>
    <w:p w14:paraId="3B0A5073" w14:textId="4B090A38" w:rsidR="00F567F2" w:rsidRPr="00AF41AC" w:rsidRDefault="002A398C" w:rsidP="00AF41AC">
      <w:pPr>
        <w:pStyle w:val="Odstavecseseznamem"/>
        <w:numPr>
          <w:ilvl w:val="0"/>
          <w:numId w:val="9"/>
        </w:numPr>
        <w:spacing w:before="120"/>
        <w:ind w:left="425" w:hanging="425"/>
        <w:contextualSpacing w:val="0"/>
        <w:jc w:val="both"/>
        <w:rPr>
          <w:rFonts w:asciiTheme="majorHAnsi" w:hAnsiTheme="majorHAnsi"/>
          <w:lang w:val="en-GB"/>
        </w:rPr>
      </w:pPr>
      <w:r w:rsidRPr="00AF41AC">
        <w:rPr>
          <w:rFonts w:asciiTheme="majorHAnsi" w:hAnsiTheme="majorHAnsi"/>
          <w:lang w:val="en-GB"/>
        </w:rPr>
        <w:t>This contract is concluded as the fixed contract according to section</w:t>
      </w:r>
      <w:r w:rsidR="00F567F2" w:rsidRPr="00AF41AC">
        <w:rPr>
          <w:rFonts w:asciiTheme="majorHAnsi" w:hAnsiTheme="majorHAnsi"/>
          <w:lang w:val="en-GB"/>
        </w:rPr>
        <w:t xml:space="preserve"> 1980 </w:t>
      </w:r>
      <w:r w:rsidRPr="00AF41AC">
        <w:rPr>
          <w:rFonts w:asciiTheme="majorHAnsi" w:hAnsiTheme="majorHAnsi"/>
          <w:lang w:val="en-GB"/>
        </w:rPr>
        <w:t>of the Civil Code, because the customer has got no interest in late performance</w:t>
      </w:r>
      <w:r w:rsidR="008A4D90" w:rsidRPr="00AF41AC">
        <w:rPr>
          <w:rFonts w:asciiTheme="majorHAnsi" w:hAnsiTheme="majorHAnsi"/>
          <w:lang w:val="en-GB"/>
        </w:rPr>
        <w:t xml:space="preserve"> of the </w:t>
      </w:r>
      <w:r w:rsidR="000437A3" w:rsidRPr="00AF41AC">
        <w:rPr>
          <w:rFonts w:asciiTheme="majorHAnsi" w:hAnsiTheme="majorHAnsi"/>
          <w:lang w:val="en-GB"/>
        </w:rPr>
        <w:t>work</w:t>
      </w:r>
      <w:r w:rsidRPr="00AF41AC">
        <w:rPr>
          <w:rFonts w:asciiTheme="majorHAnsi" w:hAnsiTheme="majorHAnsi"/>
          <w:lang w:val="en-GB"/>
        </w:rPr>
        <w:t xml:space="preserve">. </w:t>
      </w:r>
      <w:r w:rsidR="00EA31B9" w:rsidRPr="00AF41AC">
        <w:rPr>
          <w:rFonts w:asciiTheme="majorHAnsi" w:hAnsiTheme="majorHAnsi"/>
          <w:lang w:val="en-GB"/>
        </w:rPr>
        <w:t>Contractor’s delay causes the fact, that the obligation arising from this contract expires and the customer has t</w:t>
      </w:r>
      <w:r w:rsidR="00211FE2">
        <w:rPr>
          <w:rFonts w:asciiTheme="majorHAnsi" w:hAnsiTheme="majorHAnsi"/>
          <w:lang w:val="en-GB"/>
        </w:rPr>
        <w:t>0</w:t>
      </w:r>
      <w:r w:rsidR="00EA31B9" w:rsidRPr="00AF41AC">
        <w:rPr>
          <w:rFonts w:asciiTheme="majorHAnsi" w:hAnsiTheme="majorHAnsi"/>
          <w:lang w:val="en-GB"/>
        </w:rPr>
        <w:t xml:space="preserve">he right to claim on contractor for damages incurred in connection with this occurrence. </w:t>
      </w:r>
    </w:p>
    <w:p w14:paraId="15BD1596" w14:textId="77777777" w:rsidR="00581A15" w:rsidRDefault="00342F28" w:rsidP="00AF41AC">
      <w:pPr>
        <w:pStyle w:val="Odstavecseseznamem"/>
        <w:numPr>
          <w:ilvl w:val="0"/>
          <w:numId w:val="9"/>
        </w:numPr>
        <w:spacing w:before="120"/>
        <w:ind w:left="425" w:hanging="425"/>
        <w:contextualSpacing w:val="0"/>
        <w:jc w:val="both"/>
        <w:rPr>
          <w:rFonts w:asciiTheme="majorHAnsi" w:hAnsiTheme="majorHAnsi"/>
          <w:lang w:val="en-GB"/>
        </w:rPr>
      </w:pPr>
      <w:r w:rsidRPr="00AF41AC">
        <w:rPr>
          <w:rFonts w:asciiTheme="majorHAnsi" w:hAnsiTheme="majorHAnsi"/>
          <w:lang w:val="en-GB"/>
        </w:rPr>
        <w:t xml:space="preserve">The </w:t>
      </w:r>
      <w:r w:rsidR="00A3065B" w:rsidRPr="00AF41AC">
        <w:rPr>
          <w:rFonts w:asciiTheme="majorHAnsi" w:hAnsiTheme="majorHAnsi"/>
          <w:lang w:val="en-GB"/>
        </w:rPr>
        <w:t>c</w:t>
      </w:r>
      <w:r w:rsidRPr="00AF41AC">
        <w:rPr>
          <w:rFonts w:asciiTheme="majorHAnsi" w:hAnsiTheme="majorHAnsi"/>
          <w:lang w:val="en-GB"/>
        </w:rPr>
        <w:t xml:space="preserve">ontractual parties have expressly agreed that their rights and obligations ensuing from this </w:t>
      </w:r>
      <w:r w:rsidR="00A3065B" w:rsidRPr="00AF41AC">
        <w:rPr>
          <w:rFonts w:asciiTheme="majorHAnsi" w:hAnsiTheme="majorHAnsi"/>
          <w:lang w:val="en-GB"/>
        </w:rPr>
        <w:t>c</w:t>
      </w:r>
      <w:r w:rsidRPr="00AF41AC">
        <w:rPr>
          <w:rFonts w:asciiTheme="majorHAnsi" w:hAnsiTheme="majorHAnsi"/>
          <w:lang w:val="en-GB"/>
        </w:rPr>
        <w:t xml:space="preserve">ontract in matters not expressly regulated by this </w:t>
      </w:r>
      <w:r w:rsidR="00A3065B" w:rsidRPr="00AF41AC">
        <w:rPr>
          <w:rFonts w:asciiTheme="majorHAnsi" w:hAnsiTheme="majorHAnsi"/>
          <w:lang w:val="en-GB"/>
        </w:rPr>
        <w:t>c</w:t>
      </w:r>
      <w:r w:rsidRPr="00AF41AC">
        <w:rPr>
          <w:rFonts w:asciiTheme="majorHAnsi" w:hAnsiTheme="majorHAnsi"/>
          <w:lang w:val="en-GB"/>
        </w:rPr>
        <w:t>ontract</w:t>
      </w:r>
      <w:r w:rsidRPr="00265E23">
        <w:rPr>
          <w:rFonts w:asciiTheme="majorHAnsi" w:hAnsiTheme="majorHAnsi"/>
          <w:lang w:val="en-GB"/>
        </w:rPr>
        <w:t xml:space="preserve"> in accordance with section 3 of Regulation (EC) No 593/2008 of the European Parliament and of the Council of 17 June 2008 on the law applicable to contractual obligations (Rome I) and with section 87 subsection 1 of the Act No. 91/2012 Coll. on the Private International Law, as amended </w:t>
      </w:r>
      <w:r w:rsidRPr="00265E23">
        <w:rPr>
          <w:rFonts w:asciiTheme="majorHAnsi" w:hAnsiTheme="majorHAnsi"/>
          <w:b/>
          <w:lang w:val="en-GB"/>
        </w:rPr>
        <w:t xml:space="preserve">shall be governed by the laws of Czech </w:t>
      </w:r>
      <w:r w:rsidR="008A4D90" w:rsidRPr="00265E23">
        <w:rPr>
          <w:rFonts w:asciiTheme="majorHAnsi" w:hAnsiTheme="majorHAnsi"/>
          <w:b/>
          <w:lang w:val="en-GB"/>
        </w:rPr>
        <w:t>R</w:t>
      </w:r>
      <w:r w:rsidRPr="00265E23">
        <w:rPr>
          <w:rFonts w:asciiTheme="majorHAnsi" w:hAnsiTheme="majorHAnsi"/>
          <w:b/>
          <w:lang w:val="en-GB"/>
        </w:rPr>
        <w:t>epublic</w:t>
      </w:r>
      <w:r w:rsidR="008A4D90" w:rsidRPr="00265E23">
        <w:rPr>
          <w:rFonts w:asciiTheme="majorHAnsi" w:hAnsiTheme="majorHAnsi"/>
          <w:b/>
          <w:lang w:val="en-GB"/>
        </w:rPr>
        <w:t xml:space="preserve"> </w:t>
      </w:r>
      <w:r w:rsidR="008A4D90" w:rsidRPr="00265E23">
        <w:rPr>
          <w:rFonts w:asciiTheme="majorHAnsi" w:hAnsiTheme="majorHAnsi"/>
          <w:lang w:val="en-GB"/>
        </w:rPr>
        <w:t>(</w:t>
      </w:r>
      <w:r w:rsidR="00265E23">
        <w:rPr>
          <w:rFonts w:asciiTheme="majorHAnsi" w:hAnsiTheme="majorHAnsi"/>
          <w:lang w:val="en-GB"/>
        </w:rPr>
        <w:t>e</w:t>
      </w:r>
      <w:r w:rsidR="008A4D90" w:rsidRPr="00265E23">
        <w:rPr>
          <w:rFonts w:asciiTheme="majorHAnsi" w:hAnsiTheme="majorHAnsi"/>
          <w:lang w:val="en-GB"/>
        </w:rPr>
        <w:t>specially by Czech Civil Code)</w:t>
      </w:r>
      <w:r w:rsidRPr="00265E23">
        <w:rPr>
          <w:rFonts w:asciiTheme="majorHAnsi" w:hAnsiTheme="majorHAnsi"/>
          <w:lang w:val="en-GB"/>
        </w:rPr>
        <w:t xml:space="preserve">. </w:t>
      </w:r>
    </w:p>
    <w:p w14:paraId="11F1CBC0" w14:textId="77777777" w:rsidR="00886517" w:rsidRPr="002C4B69" w:rsidRDefault="00886517" w:rsidP="00AF41AC">
      <w:pPr>
        <w:pStyle w:val="Odstavecseseznamem"/>
        <w:numPr>
          <w:ilvl w:val="0"/>
          <w:numId w:val="9"/>
        </w:numPr>
        <w:spacing w:before="120"/>
        <w:ind w:left="425" w:hanging="425"/>
        <w:contextualSpacing w:val="0"/>
        <w:jc w:val="both"/>
        <w:rPr>
          <w:rFonts w:asciiTheme="majorHAnsi" w:hAnsiTheme="majorHAnsi"/>
          <w:lang w:val="en-GB"/>
        </w:rPr>
      </w:pPr>
      <w:r w:rsidRPr="002C4B69">
        <w:rPr>
          <w:rFonts w:asciiTheme="majorHAnsi" w:hAnsiTheme="majorHAnsi"/>
          <w:lang w:val="en-GB"/>
        </w:rPr>
        <w:t xml:space="preserve">The </w:t>
      </w:r>
      <w:r w:rsidR="00A3065B" w:rsidRPr="002C4B69">
        <w:rPr>
          <w:rFonts w:asciiTheme="majorHAnsi" w:hAnsiTheme="majorHAnsi"/>
          <w:lang w:val="en-GB"/>
        </w:rPr>
        <w:t>c</w:t>
      </w:r>
      <w:r w:rsidRPr="002C4B69">
        <w:rPr>
          <w:rFonts w:asciiTheme="majorHAnsi" w:hAnsiTheme="majorHAnsi"/>
          <w:lang w:val="en-GB"/>
        </w:rPr>
        <w:t xml:space="preserve">ontractual </w:t>
      </w:r>
      <w:r w:rsidR="00A3065B" w:rsidRPr="002C4B69">
        <w:rPr>
          <w:rFonts w:asciiTheme="majorHAnsi" w:hAnsiTheme="majorHAnsi"/>
          <w:lang w:val="en-GB"/>
        </w:rPr>
        <w:t>p</w:t>
      </w:r>
      <w:r w:rsidRPr="002C4B69">
        <w:rPr>
          <w:rFonts w:asciiTheme="majorHAnsi" w:hAnsiTheme="majorHAnsi"/>
          <w:lang w:val="en-GB"/>
        </w:rPr>
        <w:t xml:space="preserve">arties agreed that they shall settle all disputes above all by mutual negotiation with the goal to arrive at a peaceful settlement of the dispute. </w:t>
      </w:r>
    </w:p>
    <w:p w14:paraId="04223755" w14:textId="77777777" w:rsidR="00AF41AC" w:rsidRPr="00AF41AC" w:rsidRDefault="00AF41AC" w:rsidP="00AF41AC">
      <w:pPr>
        <w:pStyle w:val="Odstavecseseznamem"/>
        <w:numPr>
          <w:ilvl w:val="0"/>
          <w:numId w:val="9"/>
        </w:numPr>
        <w:spacing w:before="120"/>
        <w:ind w:left="425" w:hanging="425"/>
        <w:contextualSpacing w:val="0"/>
        <w:jc w:val="both"/>
        <w:rPr>
          <w:rFonts w:asciiTheme="majorHAnsi" w:hAnsiTheme="majorHAnsi"/>
          <w:lang w:val="en-GB"/>
        </w:rPr>
      </w:pPr>
      <w:r w:rsidRPr="00AF41AC">
        <w:rPr>
          <w:rFonts w:asciiTheme="majorHAnsi" w:hAnsiTheme="majorHAnsi"/>
          <w:lang w:val="en-GB"/>
        </w:rPr>
        <w:t xml:space="preserve">As for potential litigations arising out of this agreement not solved by mutual negotiation, the contractual parties agreed in accordance with the section 25 of the Regulation of the European Parliament </w:t>
      </w:r>
      <w:proofErr w:type="gramStart"/>
      <w:r w:rsidRPr="00AF41AC">
        <w:rPr>
          <w:rFonts w:asciiTheme="majorHAnsi" w:hAnsiTheme="majorHAnsi"/>
          <w:lang w:val="en-GB"/>
        </w:rPr>
        <w:t>a</w:t>
      </w:r>
      <w:proofErr w:type="gramEnd"/>
      <w:r w:rsidRPr="00AF41AC">
        <w:rPr>
          <w:rFonts w:asciiTheme="majorHAnsi" w:hAnsiTheme="majorHAnsi"/>
          <w:lang w:val="en-GB"/>
        </w:rPr>
        <w:t xml:space="preserve"> of the Council (EU) No. 1215/2012 of 12 December 2012 on jurisdiction and the recognition and enforcement of judgments in civil and commercial matters and with the section 85 of the Act No. 91/2012 Coll. on the Private International Law, as amended upon the jurisdiction of the Czech courts. By the prorogation agreement according to the section 89a of the Act No. 99/1963 Coll., Civil Procedure Act, as amended, </w:t>
      </w:r>
      <w:r w:rsidRPr="00AF41AC">
        <w:rPr>
          <w:rFonts w:asciiTheme="majorHAnsi" w:hAnsiTheme="majorHAnsi"/>
          <w:b/>
          <w:lang w:val="en-GB"/>
        </w:rPr>
        <w:t xml:space="preserve">that any disputes that arise between parties in connection with this agreement shall be submitted to the exclusive jurisdiction of the Czech court located in a region of </w:t>
      </w:r>
      <w:r w:rsidR="00A45E76">
        <w:rPr>
          <w:rFonts w:asciiTheme="majorHAnsi" w:hAnsiTheme="majorHAnsi"/>
          <w:b/>
          <w:lang w:val="en-GB"/>
        </w:rPr>
        <w:t>customer</w:t>
      </w:r>
      <w:r w:rsidRPr="00AF41AC">
        <w:rPr>
          <w:rFonts w:asciiTheme="majorHAnsi" w:hAnsiTheme="majorHAnsi"/>
          <w:b/>
          <w:lang w:val="en-GB"/>
        </w:rPr>
        <w:t>’s seat</w:t>
      </w:r>
      <w:r w:rsidRPr="00AF41AC">
        <w:rPr>
          <w:rFonts w:asciiTheme="majorHAnsi" w:hAnsiTheme="majorHAnsi"/>
          <w:lang w:val="en-GB"/>
        </w:rPr>
        <w:t>.</w:t>
      </w:r>
    </w:p>
    <w:p w14:paraId="2FB15C4C" w14:textId="77777777" w:rsidR="005964E5" w:rsidRPr="002C4B69" w:rsidRDefault="005964E5" w:rsidP="00AF41AC">
      <w:pPr>
        <w:pStyle w:val="Odstavecseseznamem"/>
        <w:numPr>
          <w:ilvl w:val="0"/>
          <w:numId w:val="9"/>
        </w:numPr>
        <w:spacing w:before="120"/>
        <w:ind w:left="425" w:hanging="425"/>
        <w:contextualSpacing w:val="0"/>
        <w:jc w:val="both"/>
        <w:rPr>
          <w:rFonts w:asciiTheme="majorHAnsi" w:hAnsiTheme="majorHAnsi"/>
          <w:lang w:val="en-GB"/>
        </w:rPr>
      </w:pPr>
      <w:r w:rsidRPr="002C4B69">
        <w:rPr>
          <w:rFonts w:asciiTheme="majorHAnsi" w:hAnsiTheme="majorHAnsi"/>
          <w:lang w:val="en-GB"/>
        </w:rPr>
        <w:t>This contract may be changed or supplemented by the contractual parties only in the form of written supplements that shall be dated and numbered in ascending order, shall be expressly declared as supplements hereof and signed by authorized representatives of the contractual parties.</w:t>
      </w:r>
    </w:p>
    <w:p w14:paraId="422E8DBA" w14:textId="77777777" w:rsidR="008827E2" w:rsidRPr="002C4B69" w:rsidRDefault="008827E2" w:rsidP="00AF41AC">
      <w:pPr>
        <w:pStyle w:val="Odstavecseseznamem"/>
        <w:numPr>
          <w:ilvl w:val="0"/>
          <w:numId w:val="9"/>
        </w:numPr>
        <w:spacing w:before="120"/>
        <w:ind w:left="425" w:hanging="425"/>
        <w:contextualSpacing w:val="0"/>
        <w:jc w:val="both"/>
        <w:rPr>
          <w:rFonts w:asciiTheme="majorHAnsi" w:hAnsiTheme="majorHAnsi"/>
          <w:lang w:val="en-GB"/>
        </w:rPr>
      </w:pPr>
      <w:r w:rsidRPr="002C4B69">
        <w:rPr>
          <w:rFonts w:asciiTheme="majorHAnsi" w:hAnsiTheme="majorHAnsi"/>
          <w:lang w:val="en-GB"/>
        </w:rPr>
        <w:lastRenderedPageBreak/>
        <w:t>The contract is made in four counterparts in English valid as originals undersigned by the authorized representatives of both contractual parties while the customer shall obtain two counterparts and the contractor two counterparts</w:t>
      </w:r>
      <w:r w:rsidR="00AD5989" w:rsidRPr="002C4B69">
        <w:rPr>
          <w:rFonts w:asciiTheme="majorHAnsi" w:hAnsiTheme="majorHAnsi"/>
          <w:lang w:val="en-GB"/>
        </w:rPr>
        <w:t xml:space="preserve"> too</w:t>
      </w:r>
      <w:r w:rsidRPr="002C4B69">
        <w:rPr>
          <w:rFonts w:asciiTheme="majorHAnsi" w:hAnsiTheme="majorHAnsi"/>
          <w:lang w:val="en-GB"/>
        </w:rPr>
        <w:t>.</w:t>
      </w:r>
    </w:p>
    <w:p w14:paraId="0EFFE24E" w14:textId="77777777" w:rsidR="008827E2" w:rsidRPr="002C4B69" w:rsidRDefault="008827E2" w:rsidP="00AF41AC">
      <w:pPr>
        <w:pStyle w:val="Odstavecseseznamem"/>
        <w:numPr>
          <w:ilvl w:val="0"/>
          <w:numId w:val="9"/>
        </w:numPr>
        <w:spacing w:before="120"/>
        <w:ind w:left="425" w:hanging="425"/>
        <w:contextualSpacing w:val="0"/>
        <w:jc w:val="both"/>
        <w:rPr>
          <w:rFonts w:asciiTheme="majorHAnsi" w:hAnsiTheme="majorHAnsi"/>
          <w:lang w:val="en-GB"/>
        </w:rPr>
      </w:pPr>
      <w:r w:rsidRPr="002C4B69">
        <w:rPr>
          <w:rFonts w:asciiTheme="majorHAnsi" w:hAnsiTheme="majorHAnsi"/>
          <w:lang w:val="en-GB"/>
        </w:rPr>
        <w:t>The contractual parties declare that they read the contract properly before its signature, that they approve of the content and the contract is in accordance with their real and free will. In witness whereof the authorized representatives of the contractual p</w:t>
      </w:r>
      <w:r w:rsidR="008D368F" w:rsidRPr="002C4B69">
        <w:rPr>
          <w:rFonts w:asciiTheme="majorHAnsi" w:hAnsiTheme="majorHAnsi"/>
          <w:lang w:val="en-GB"/>
        </w:rPr>
        <w:t>arties append their signatures.</w:t>
      </w:r>
    </w:p>
    <w:p w14:paraId="099973A0" w14:textId="77777777" w:rsidR="008D368F" w:rsidRPr="002C4B69" w:rsidRDefault="008D368F" w:rsidP="00AF41AC">
      <w:pPr>
        <w:pStyle w:val="Odstavecseseznamem"/>
        <w:numPr>
          <w:ilvl w:val="0"/>
          <w:numId w:val="9"/>
        </w:numPr>
        <w:spacing w:before="120"/>
        <w:ind w:left="425" w:hanging="425"/>
        <w:contextualSpacing w:val="0"/>
        <w:jc w:val="both"/>
        <w:rPr>
          <w:rFonts w:asciiTheme="majorHAnsi" w:hAnsiTheme="majorHAnsi"/>
          <w:lang w:val="en-GB"/>
        </w:rPr>
      </w:pPr>
      <w:r w:rsidRPr="002C4B69">
        <w:rPr>
          <w:rFonts w:asciiTheme="majorHAnsi" w:hAnsiTheme="majorHAnsi"/>
          <w:lang w:val="en-US"/>
        </w:rPr>
        <w:t>The contract becomes effective on the day of its signature by both contractual parties.</w:t>
      </w:r>
    </w:p>
    <w:p w14:paraId="5EF577D2" w14:textId="77777777" w:rsidR="00150BDD" w:rsidRPr="002C4B69" w:rsidRDefault="00150BDD" w:rsidP="00150BDD">
      <w:pPr>
        <w:ind w:left="360" w:hanging="180"/>
        <w:jc w:val="both"/>
        <w:rPr>
          <w:rFonts w:asciiTheme="majorHAnsi" w:hAnsiTheme="majorHAnsi"/>
          <w:lang w:val="en-GB"/>
        </w:rPr>
      </w:pPr>
    </w:p>
    <w:p w14:paraId="0A02A40F" w14:textId="77777777" w:rsidR="00150BDD" w:rsidRDefault="00150BDD" w:rsidP="00150BDD">
      <w:pPr>
        <w:ind w:left="360" w:hanging="180"/>
        <w:jc w:val="both"/>
        <w:rPr>
          <w:rFonts w:asciiTheme="majorHAnsi" w:hAnsiTheme="majorHAnsi"/>
          <w:lang w:val="en-GB"/>
        </w:rPr>
      </w:pPr>
    </w:p>
    <w:p w14:paraId="225C9517" w14:textId="77777777" w:rsidR="00150BDD" w:rsidRPr="002C4B69" w:rsidRDefault="00150BDD" w:rsidP="00150BDD">
      <w:pPr>
        <w:ind w:left="360" w:hanging="180"/>
        <w:jc w:val="both"/>
        <w:rPr>
          <w:rFonts w:asciiTheme="majorHAnsi" w:hAnsiTheme="majorHAnsi"/>
          <w:lang w:val="en-GB"/>
        </w:rPr>
      </w:pPr>
    </w:p>
    <w:p w14:paraId="54D04B53" w14:textId="77777777" w:rsidR="00150BDD" w:rsidRPr="002C4B69" w:rsidRDefault="00150BDD" w:rsidP="00150BDD">
      <w:pPr>
        <w:ind w:left="360" w:hanging="180"/>
        <w:jc w:val="both"/>
        <w:rPr>
          <w:rFonts w:asciiTheme="majorHAnsi" w:hAnsiTheme="majorHAnsi"/>
          <w:lang w:val="en-GB"/>
        </w:rPr>
      </w:pPr>
    </w:p>
    <w:p w14:paraId="55E6A34A" w14:textId="77777777" w:rsidR="00150BDD" w:rsidRPr="002C4B69" w:rsidRDefault="00150BDD" w:rsidP="00150BDD">
      <w:pPr>
        <w:ind w:left="360" w:hanging="180"/>
        <w:jc w:val="both"/>
        <w:rPr>
          <w:rFonts w:asciiTheme="majorHAnsi" w:hAnsiTheme="majorHAnsi"/>
          <w:lang w:val="en-GB"/>
        </w:rPr>
      </w:pPr>
      <w:r w:rsidRPr="002C4B69">
        <w:rPr>
          <w:rFonts w:asciiTheme="majorHAnsi" w:hAnsiTheme="majorHAnsi"/>
          <w:lang w:val="en-GB"/>
        </w:rPr>
        <w:t>………………………</w:t>
      </w:r>
      <w:r w:rsidR="00AF41AC">
        <w:rPr>
          <w:rFonts w:asciiTheme="majorHAnsi" w:hAnsiTheme="majorHAnsi"/>
          <w:lang w:val="en-GB"/>
        </w:rPr>
        <w:t>….</w:t>
      </w:r>
      <w:r w:rsidRPr="002C4B69">
        <w:rPr>
          <w:rFonts w:asciiTheme="majorHAnsi" w:hAnsiTheme="majorHAnsi"/>
          <w:lang w:val="en-GB"/>
        </w:rPr>
        <w:t xml:space="preserve">………........                            </w:t>
      </w:r>
      <w:r w:rsidR="002A78D4">
        <w:rPr>
          <w:rFonts w:asciiTheme="majorHAnsi" w:hAnsiTheme="majorHAnsi"/>
          <w:lang w:val="en-GB"/>
        </w:rPr>
        <w:tab/>
      </w:r>
      <w:r w:rsidR="007C4A89" w:rsidRPr="002C4B69">
        <w:rPr>
          <w:rFonts w:asciiTheme="majorHAnsi" w:hAnsiTheme="majorHAnsi"/>
          <w:lang w:val="en-GB"/>
        </w:rPr>
        <w:t>……</w:t>
      </w:r>
      <w:r w:rsidRPr="002C4B69">
        <w:rPr>
          <w:rFonts w:asciiTheme="majorHAnsi" w:hAnsiTheme="majorHAnsi"/>
          <w:lang w:val="en-GB"/>
        </w:rPr>
        <w:t>………………………………</w:t>
      </w:r>
      <w:r w:rsidR="009E5954">
        <w:rPr>
          <w:rFonts w:asciiTheme="majorHAnsi" w:hAnsiTheme="majorHAnsi"/>
          <w:lang w:val="en-GB"/>
        </w:rPr>
        <w:t>………</w:t>
      </w:r>
    </w:p>
    <w:p w14:paraId="0C133C8E" w14:textId="4CA0B7B3" w:rsidR="00150BDD" w:rsidRPr="002C4B69" w:rsidRDefault="00AF41AC" w:rsidP="00150BDD">
      <w:pPr>
        <w:ind w:left="360" w:hanging="180"/>
        <w:jc w:val="both"/>
        <w:rPr>
          <w:rFonts w:asciiTheme="majorHAnsi" w:hAnsiTheme="majorHAnsi"/>
          <w:lang w:val="en-GB"/>
        </w:rPr>
      </w:pPr>
      <w:r w:rsidRPr="003F42C8">
        <w:rPr>
          <w:rFonts w:asciiTheme="majorHAnsi" w:hAnsiTheme="majorHAnsi"/>
          <w:color w:val="000000"/>
          <w:lang w:val="en-GB"/>
        </w:rPr>
        <w:t xml:space="preserve">Mgr. </w:t>
      </w:r>
      <w:proofErr w:type="spellStart"/>
      <w:r w:rsidRPr="003F42C8">
        <w:rPr>
          <w:rFonts w:asciiTheme="majorHAnsi" w:hAnsiTheme="majorHAnsi"/>
          <w:color w:val="000000"/>
          <w:lang w:val="en-GB"/>
        </w:rPr>
        <w:t>Jiří</w:t>
      </w:r>
      <w:proofErr w:type="spellEnd"/>
      <w:r w:rsidRPr="003F42C8">
        <w:rPr>
          <w:rFonts w:asciiTheme="majorHAnsi" w:hAnsiTheme="majorHAnsi"/>
          <w:color w:val="000000"/>
          <w:lang w:val="en-GB"/>
        </w:rPr>
        <w:t xml:space="preserve"> </w:t>
      </w:r>
      <w:proofErr w:type="spellStart"/>
      <w:r w:rsidRPr="003F42C8">
        <w:rPr>
          <w:rFonts w:asciiTheme="majorHAnsi" w:hAnsiTheme="majorHAnsi"/>
          <w:color w:val="000000"/>
          <w:lang w:val="en-GB"/>
        </w:rPr>
        <w:t>Vévoda</w:t>
      </w:r>
      <w:proofErr w:type="spellEnd"/>
      <w:r w:rsidRPr="003F42C8">
        <w:rPr>
          <w:rFonts w:asciiTheme="majorHAnsi" w:hAnsiTheme="majorHAnsi"/>
          <w:color w:val="000000"/>
          <w:lang w:val="en-GB"/>
        </w:rPr>
        <w:t>, Ph.D.</w:t>
      </w:r>
      <w:r>
        <w:rPr>
          <w:rFonts w:asciiTheme="majorHAnsi" w:hAnsiTheme="majorHAnsi"/>
          <w:color w:val="000000"/>
          <w:lang w:val="en-GB"/>
        </w:rPr>
        <w:t xml:space="preserve">, </w:t>
      </w:r>
      <w:r>
        <w:rPr>
          <w:rFonts w:asciiTheme="majorHAnsi" w:hAnsiTheme="majorHAnsi"/>
          <w:color w:val="000000"/>
          <w:lang w:val="en-GB"/>
        </w:rPr>
        <w:tab/>
      </w:r>
      <w:r>
        <w:rPr>
          <w:rFonts w:asciiTheme="majorHAnsi" w:hAnsiTheme="majorHAnsi"/>
          <w:color w:val="000000"/>
          <w:lang w:val="en-GB"/>
        </w:rPr>
        <w:tab/>
      </w:r>
      <w:r>
        <w:rPr>
          <w:rFonts w:asciiTheme="majorHAnsi" w:hAnsiTheme="majorHAnsi"/>
          <w:color w:val="000000"/>
          <w:lang w:val="en-GB"/>
        </w:rPr>
        <w:tab/>
      </w:r>
      <w:r>
        <w:rPr>
          <w:rFonts w:asciiTheme="majorHAnsi" w:hAnsiTheme="majorHAnsi"/>
          <w:color w:val="000000"/>
          <w:lang w:val="en-GB"/>
        </w:rPr>
        <w:tab/>
      </w:r>
      <w:r w:rsidR="002A78D4" w:rsidRPr="009E5954">
        <w:rPr>
          <w:rFonts w:asciiTheme="majorHAnsi" w:hAnsiTheme="majorHAnsi"/>
          <w:lang w:val="en-GB"/>
        </w:rPr>
        <w:t xml:space="preserve">prof. </w:t>
      </w:r>
      <w:r w:rsidR="00524686">
        <w:rPr>
          <w:rFonts w:asciiTheme="majorHAnsi" w:hAnsiTheme="majorHAnsi"/>
          <w:lang w:val="en-GB"/>
        </w:rPr>
        <w:t>…………</w:t>
      </w:r>
    </w:p>
    <w:p w14:paraId="5906D1ED" w14:textId="22A13FBB" w:rsidR="00150BDD" w:rsidRPr="002C4B69" w:rsidRDefault="00AF41AC" w:rsidP="00150BDD">
      <w:pPr>
        <w:ind w:left="360" w:hanging="180"/>
        <w:jc w:val="both"/>
        <w:rPr>
          <w:rFonts w:asciiTheme="majorHAnsi" w:hAnsiTheme="majorHAnsi"/>
          <w:lang w:val="en-GB"/>
        </w:rPr>
      </w:pPr>
      <w:r>
        <w:rPr>
          <w:rFonts w:asciiTheme="majorHAnsi" w:hAnsiTheme="majorHAnsi"/>
          <w:color w:val="000000"/>
          <w:lang w:val="en-GB"/>
        </w:rPr>
        <w:t>Dean of the Faculty</w:t>
      </w:r>
      <w:r w:rsidR="00B20219">
        <w:rPr>
          <w:rFonts w:asciiTheme="majorHAnsi" w:hAnsiTheme="majorHAnsi"/>
          <w:lang w:val="en-GB"/>
        </w:rPr>
        <w:t xml:space="preserve"> of Health Sciences</w:t>
      </w:r>
      <w:r w:rsidRPr="002C4B69">
        <w:rPr>
          <w:rFonts w:asciiTheme="majorHAnsi" w:hAnsiTheme="majorHAnsi"/>
          <w:lang w:val="en-GB"/>
        </w:rPr>
        <w:t xml:space="preserve">                </w:t>
      </w:r>
      <w:r w:rsidR="007C4A89" w:rsidRPr="002C4B69">
        <w:rPr>
          <w:rFonts w:asciiTheme="majorHAnsi" w:hAnsiTheme="majorHAnsi"/>
          <w:lang w:val="en-GB"/>
        </w:rPr>
        <w:tab/>
      </w:r>
      <w:r w:rsidR="007C4A89" w:rsidRPr="002C4B69">
        <w:rPr>
          <w:rFonts w:asciiTheme="majorHAnsi" w:hAnsiTheme="majorHAnsi"/>
          <w:lang w:val="en-GB"/>
        </w:rPr>
        <w:tab/>
      </w:r>
      <w:r w:rsidR="007C4A89" w:rsidRPr="002C4B69">
        <w:rPr>
          <w:rFonts w:asciiTheme="majorHAnsi" w:hAnsiTheme="majorHAnsi"/>
          <w:lang w:val="en-GB"/>
        </w:rPr>
        <w:tab/>
      </w:r>
      <w:r w:rsidR="007C4A89" w:rsidRPr="002C4B69">
        <w:rPr>
          <w:rFonts w:asciiTheme="majorHAnsi" w:hAnsiTheme="majorHAnsi"/>
          <w:lang w:val="en-GB"/>
        </w:rPr>
        <w:tab/>
      </w:r>
      <w:r w:rsidR="007C4A89" w:rsidRPr="002C4B69">
        <w:rPr>
          <w:rFonts w:asciiTheme="majorHAnsi" w:hAnsiTheme="majorHAnsi"/>
          <w:lang w:val="en-GB"/>
        </w:rPr>
        <w:tab/>
        <w:t xml:space="preserve">      </w:t>
      </w:r>
    </w:p>
    <w:p w14:paraId="75B04FBB" w14:textId="77777777" w:rsidR="008827E2" w:rsidRPr="002C4B69" w:rsidRDefault="008827E2" w:rsidP="00150BDD">
      <w:pPr>
        <w:ind w:left="360" w:hanging="180"/>
        <w:jc w:val="both"/>
        <w:rPr>
          <w:rFonts w:asciiTheme="majorHAnsi" w:hAnsiTheme="majorHAnsi"/>
          <w:lang w:val="en-GB"/>
        </w:rPr>
      </w:pPr>
    </w:p>
    <w:p w14:paraId="07EFA296" w14:textId="77777777" w:rsidR="00AF41AC" w:rsidRDefault="004C2ECC" w:rsidP="00AF41AC">
      <w:pPr>
        <w:spacing w:before="120" w:after="120"/>
        <w:ind w:left="362" w:hanging="181"/>
        <w:jc w:val="both"/>
        <w:rPr>
          <w:rFonts w:asciiTheme="majorHAnsi" w:hAnsiTheme="majorHAnsi"/>
          <w:lang w:val="en-GB"/>
        </w:rPr>
      </w:pPr>
      <w:r w:rsidRPr="002C4B69">
        <w:rPr>
          <w:rFonts w:asciiTheme="majorHAnsi" w:hAnsiTheme="majorHAnsi"/>
          <w:lang w:val="en-GB"/>
        </w:rPr>
        <w:t>In Olomouc</w:t>
      </w:r>
      <w:r w:rsidR="007C4A89" w:rsidRPr="002C4B69">
        <w:rPr>
          <w:rFonts w:asciiTheme="majorHAnsi" w:hAnsiTheme="majorHAnsi"/>
          <w:lang w:val="en-GB"/>
        </w:rPr>
        <w:t xml:space="preserve">, </w:t>
      </w:r>
      <w:r w:rsidR="007B52F2">
        <w:rPr>
          <w:rFonts w:asciiTheme="majorHAnsi" w:hAnsiTheme="majorHAnsi"/>
          <w:lang w:val="en-GB"/>
        </w:rPr>
        <w:t xml:space="preserve">Czech Rep., </w:t>
      </w:r>
      <w:r w:rsidR="00AF41AC">
        <w:rPr>
          <w:rFonts w:asciiTheme="majorHAnsi" w:hAnsiTheme="majorHAnsi"/>
          <w:lang w:val="en-GB"/>
        </w:rPr>
        <w:tab/>
      </w:r>
      <w:r w:rsidR="00AF41AC">
        <w:rPr>
          <w:rFonts w:asciiTheme="majorHAnsi" w:hAnsiTheme="majorHAnsi"/>
          <w:lang w:val="en-GB"/>
        </w:rPr>
        <w:tab/>
      </w:r>
      <w:r w:rsidR="00AF41AC">
        <w:rPr>
          <w:rFonts w:asciiTheme="majorHAnsi" w:hAnsiTheme="majorHAnsi"/>
          <w:lang w:val="en-GB"/>
        </w:rPr>
        <w:tab/>
      </w:r>
      <w:r w:rsidR="00AF41AC">
        <w:rPr>
          <w:rFonts w:asciiTheme="majorHAnsi" w:hAnsiTheme="majorHAnsi"/>
          <w:lang w:val="en-GB"/>
        </w:rPr>
        <w:tab/>
      </w:r>
      <w:r w:rsidR="00AF41AC" w:rsidRPr="002C4B69">
        <w:rPr>
          <w:rFonts w:asciiTheme="majorHAnsi" w:hAnsiTheme="majorHAnsi"/>
          <w:lang w:val="en-GB"/>
        </w:rPr>
        <w:t xml:space="preserve">In </w:t>
      </w:r>
      <w:r w:rsidR="00AF41AC" w:rsidRPr="00584893">
        <w:rPr>
          <w:rFonts w:asciiTheme="majorHAnsi" w:hAnsiTheme="majorHAnsi"/>
          <w:lang w:val="en-GB"/>
        </w:rPr>
        <w:t>…………………, …………</w:t>
      </w:r>
      <w:proofErr w:type="gramStart"/>
      <w:r w:rsidR="00AF41AC" w:rsidRPr="00584893">
        <w:rPr>
          <w:rFonts w:asciiTheme="majorHAnsi" w:hAnsiTheme="majorHAnsi"/>
          <w:lang w:val="en-GB"/>
        </w:rPr>
        <w:t>…..</w:t>
      </w:r>
      <w:proofErr w:type="gramEnd"/>
    </w:p>
    <w:p w14:paraId="0F3D0C78" w14:textId="77777777" w:rsidR="008827E2" w:rsidRPr="002C4B69" w:rsidRDefault="00AF41AC" w:rsidP="00AF41AC">
      <w:pPr>
        <w:spacing w:before="120" w:after="120"/>
        <w:ind w:left="362" w:hanging="181"/>
        <w:jc w:val="both"/>
        <w:rPr>
          <w:rFonts w:asciiTheme="majorHAnsi" w:hAnsiTheme="majorHAnsi"/>
          <w:lang w:val="en-GB"/>
        </w:rPr>
      </w:pPr>
      <w:proofErr w:type="gramStart"/>
      <w:r>
        <w:rPr>
          <w:rFonts w:asciiTheme="majorHAnsi" w:hAnsiTheme="majorHAnsi"/>
          <w:lang w:val="en-GB"/>
        </w:rPr>
        <w:t>Date:</w:t>
      </w:r>
      <w:r w:rsidR="007C4A89" w:rsidRPr="002C4B69">
        <w:rPr>
          <w:rFonts w:asciiTheme="majorHAnsi" w:hAnsiTheme="majorHAnsi"/>
          <w:lang w:val="en-GB"/>
        </w:rPr>
        <w:t>_</w:t>
      </w:r>
      <w:proofErr w:type="gramEnd"/>
      <w:r w:rsidR="007C4A89" w:rsidRPr="002C4B69">
        <w:rPr>
          <w:rFonts w:asciiTheme="majorHAnsi" w:hAnsiTheme="majorHAnsi"/>
          <w:lang w:val="en-GB"/>
        </w:rPr>
        <w:t>_</w:t>
      </w:r>
      <w:r w:rsidR="004C2ECC" w:rsidRPr="002C4B69">
        <w:rPr>
          <w:rFonts w:asciiTheme="majorHAnsi" w:hAnsiTheme="majorHAnsi"/>
          <w:lang w:val="en-GB"/>
        </w:rPr>
        <w:t>__________</w:t>
      </w:r>
      <w:r w:rsidR="007C4A89" w:rsidRPr="002C4B69">
        <w:rPr>
          <w:rFonts w:asciiTheme="majorHAnsi" w:hAnsiTheme="majorHAnsi"/>
          <w:lang w:val="en-GB"/>
        </w:rPr>
        <w:t>___</w:t>
      </w:r>
      <w:r w:rsidR="004C2ECC" w:rsidRPr="002C4B69">
        <w:rPr>
          <w:rFonts w:asciiTheme="majorHAnsi" w:hAnsiTheme="majorHAnsi"/>
          <w:lang w:val="en-GB"/>
        </w:rPr>
        <w:tab/>
      </w:r>
      <w:r w:rsidR="008827E2" w:rsidRPr="002C4B69">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t xml:space="preserve">Date: </w:t>
      </w:r>
      <w:r w:rsidR="007C4A89" w:rsidRPr="002C4B69">
        <w:rPr>
          <w:rFonts w:asciiTheme="majorHAnsi" w:hAnsiTheme="majorHAnsi"/>
          <w:lang w:val="en-GB"/>
        </w:rPr>
        <w:t>_______________</w:t>
      </w:r>
    </w:p>
    <w:p w14:paraId="6C240659" w14:textId="77777777" w:rsidR="00584893" w:rsidRDefault="00584893" w:rsidP="008827E2">
      <w:pPr>
        <w:ind w:left="360" w:hanging="180"/>
        <w:jc w:val="both"/>
        <w:rPr>
          <w:lang w:val="en-GB"/>
        </w:rPr>
      </w:pPr>
    </w:p>
    <w:p w14:paraId="57894960" w14:textId="77777777" w:rsidR="00584893" w:rsidRDefault="00584893" w:rsidP="008827E2">
      <w:pPr>
        <w:ind w:left="360" w:hanging="180"/>
        <w:jc w:val="both"/>
        <w:rPr>
          <w:lang w:val="en-GB"/>
        </w:rPr>
      </w:pPr>
    </w:p>
    <w:p w14:paraId="0FDA4AA9" w14:textId="77777777" w:rsidR="00584893" w:rsidRDefault="00584893" w:rsidP="008827E2">
      <w:pPr>
        <w:ind w:left="360" w:hanging="180"/>
        <w:jc w:val="both"/>
        <w:rPr>
          <w:lang w:val="en-GB"/>
        </w:rPr>
      </w:pPr>
    </w:p>
    <w:p w14:paraId="6C367836" w14:textId="77777777" w:rsidR="00584893" w:rsidRDefault="00584893" w:rsidP="008827E2">
      <w:pPr>
        <w:ind w:left="360" w:hanging="180"/>
        <w:jc w:val="both"/>
        <w:rPr>
          <w:lang w:val="en-GB"/>
        </w:rPr>
      </w:pPr>
    </w:p>
    <w:p w14:paraId="440FB17D" w14:textId="77777777" w:rsidR="00584893" w:rsidRDefault="00584893" w:rsidP="008827E2">
      <w:pPr>
        <w:ind w:left="360" w:hanging="180"/>
        <w:jc w:val="both"/>
        <w:rPr>
          <w:lang w:val="en-GB"/>
        </w:rPr>
      </w:pPr>
    </w:p>
    <w:p w14:paraId="39DAB7D4" w14:textId="77777777" w:rsidR="00584893" w:rsidRDefault="00584893" w:rsidP="008827E2">
      <w:pPr>
        <w:ind w:left="360" w:hanging="180"/>
        <w:jc w:val="both"/>
        <w:rPr>
          <w:lang w:val="en-GB"/>
        </w:rPr>
      </w:pPr>
    </w:p>
    <w:p w14:paraId="3413FF02" w14:textId="4E897CDC" w:rsidR="008827E2" w:rsidRPr="00A91AE4" w:rsidRDefault="008827E2" w:rsidP="008827E2">
      <w:pPr>
        <w:ind w:left="360" w:hanging="180"/>
        <w:jc w:val="both"/>
        <w:rPr>
          <w:lang w:val="en-GB"/>
        </w:rPr>
      </w:pPr>
      <w:r w:rsidRPr="00A91AE4">
        <w:rPr>
          <w:lang w:val="en-GB"/>
        </w:rPr>
        <w:tab/>
      </w:r>
      <w:r w:rsidRPr="00A91AE4">
        <w:rPr>
          <w:lang w:val="en-GB"/>
        </w:rPr>
        <w:tab/>
      </w:r>
      <w:r w:rsidRPr="00A91AE4">
        <w:rPr>
          <w:lang w:val="en-GB"/>
        </w:rPr>
        <w:tab/>
      </w:r>
      <w:r w:rsidRPr="00A91AE4">
        <w:rPr>
          <w:lang w:val="en-GB"/>
        </w:rPr>
        <w:tab/>
      </w:r>
      <w:r w:rsidRPr="00A91AE4">
        <w:rPr>
          <w:lang w:val="en-GB"/>
        </w:rPr>
        <w:tab/>
        <w:t xml:space="preserve">     </w:t>
      </w:r>
    </w:p>
    <w:sectPr w:rsidR="008827E2" w:rsidRPr="00A91AE4" w:rsidSect="002B003F">
      <w:headerReference w:type="first" r:id="rId10"/>
      <w:pgSz w:w="11906" w:h="16838"/>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dlickova Irena" w:date="2021-11-12T13:45:00Z" w:initials="JI">
    <w:p w14:paraId="0B87F524" w14:textId="3F096C47" w:rsidR="00584893" w:rsidRDefault="00584893">
      <w:pPr>
        <w:pStyle w:val="Textkomente"/>
      </w:pPr>
      <w:r>
        <w:rPr>
          <w:rStyle w:val="Odkaznakoment"/>
        </w:rPr>
        <w:annotationRef/>
      </w:r>
      <w:r>
        <w:t>Jedná se o smlouvu o dílo.</w:t>
      </w:r>
      <w:r w:rsidR="003B1F93">
        <w:t xml:space="preserve"> Hostům</w:t>
      </w:r>
      <w:r>
        <w:t xml:space="preserve"> můžeme zaplatit tímto odměnu za činnost, kterou u nás jednorázově vykoná, je možné prostřednictvím tohoto formuláře zaplatit i ubytování a jízdné.</w:t>
      </w:r>
    </w:p>
    <w:p w14:paraId="15AB04AB" w14:textId="3306C93F" w:rsidR="00584893" w:rsidRDefault="00584893">
      <w:pPr>
        <w:pStyle w:val="Textkomente"/>
      </w:pPr>
      <w:r>
        <w:t>Smlouva se podepisuje ve 4 vyhotoveních:</w:t>
      </w:r>
    </w:p>
    <w:p w14:paraId="2663349B" w14:textId="7F7566F3" w:rsidR="00584893" w:rsidRDefault="00584893" w:rsidP="00584893">
      <w:pPr>
        <w:pStyle w:val="Textkomente"/>
      </w:pPr>
      <w:r>
        <w:t>Po podpisu  předáte vždy originál:</w:t>
      </w:r>
    </w:p>
    <w:p w14:paraId="55FB8165" w14:textId="042C0F73" w:rsidR="00584893" w:rsidRDefault="00584893" w:rsidP="00584893">
      <w:pPr>
        <w:pStyle w:val="Textkomente"/>
        <w:numPr>
          <w:ilvl w:val="0"/>
          <w:numId w:val="15"/>
        </w:numPr>
      </w:pPr>
      <w:r>
        <w:t>Pozvanému hostu</w:t>
      </w:r>
    </w:p>
    <w:p w14:paraId="29594F13" w14:textId="7371EF25" w:rsidR="00584893" w:rsidRDefault="00584893" w:rsidP="00584893">
      <w:pPr>
        <w:pStyle w:val="Textkomente"/>
        <w:numPr>
          <w:ilvl w:val="0"/>
          <w:numId w:val="15"/>
        </w:numPr>
      </w:pPr>
      <w:r>
        <w:t xml:space="preserve">P. </w:t>
      </w:r>
      <w:proofErr w:type="spellStart"/>
      <w:r>
        <w:t>Mohaplové</w:t>
      </w:r>
      <w:proofErr w:type="spellEnd"/>
      <w:r>
        <w:t xml:space="preserve"> </w:t>
      </w:r>
      <w:r w:rsidR="003B1F93">
        <w:t xml:space="preserve">- </w:t>
      </w:r>
      <w:r>
        <w:t>proplatí odměnu</w:t>
      </w:r>
    </w:p>
    <w:p w14:paraId="3A807258" w14:textId="55FB2ED7" w:rsidR="00584893" w:rsidRDefault="00584893" w:rsidP="00584893">
      <w:pPr>
        <w:pStyle w:val="Textkomente"/>
        <w:numPr>
          <w:ilvl w:val="0"/>
          <w:numId w:val="15"/>
        </w:numPr>
      </w:pPr>
      <w:r>
        <w:t>P. Kubíčkové – vloží do CES</w:t>
      </w:r>
    </w:p>
    <w:p w14:paraId="2040D416" w14:textId="701E8079" w:rsidR="00584893" w:rsidRDefault="00584893" w:rsidP="00584893">
      <w:pPr>
        <w:pStyle w:val="Textkomente"/>
        <w:numPr>
          <w:ilvl w:val="0"/>
          <w:numId w:val="15"/>
        </w:numPr>
      </w:pPr>
      <w:r>
        <w:t>ZO FZV – p. Jedličkové</w:t>
      </w:r>
    </w:p>
    <w:p w14:paraId="792918BC" w14:textId="77777777" w:rsidR="00584893" w:rsidRDefault="00584893" w:rsidP="003B1F93">
      <w:pPr>
        <w:pStyle w:val="Textkomente"/>
      </w:pPr>
    </w:p>
  </w:comment>
  <w:comment w:id="1" w:author="Jedlickova Irena" w:date="2021-11-12T13:42:00Z" w:initials="JI">
    <w:p w14:paraId="453A7E46" w14:textId="0744B6B4" w:rsidR="00584893" w:rsidRDefault="00584893">
      <w:pPr>
        <w:pStyle w:val="Textkomente"/>
      </w:pPr>
      <w:r>
        <w:rPr>
          <w:rStyle w:val="Odkaznakoment"/>
        </w:rPr>
        <w:annotationRef/>
      </w:r>
      <w:r>
        <w:t>Nutno popsat, jaká bude pracovní náplň hosta</w:t>
      </w:r>
    </w:p>
  </w:comment>
  <w:comment w:id="2" w:author="Tomasek Martin" w:date="2021-08-17T15:37:00Z" w:initials="TM">
    <w:p w14:paraId="0FC3C1EE" w14:textId="54A0D873" w:rsidR="00E5374B" w:rsidRDefault="00E5374B">
      <w:pPr>
        <w:pStyle w:val="Textkomente"/>
      </w:pPr>
      <w:r>
        <w:rPr>
          <w:rStyle w:val="Odkaznakoment"/>
        </w:rPr>
        <w:annotationRef/>
      </w:r>
      <w:r>
        <w:t xml:space="preserve">Pokusme se zde prosím co nejpřesněji popsat, co pro nás pan prof. </w:t>
      </w:r>
      <w:r w:rsidR="00A3479A">
        <w:t>…….</w:t>
      </w:r>
      <w:bookmarkStart w:id="3" w:name="_GoBack"/>
      <w:bookmarkEnd w:id="3"/>
      <w:r>
        <w:t xml:space="preserve"> provede, popř. v jakých rozsazích (lze-li to popsat již nyní).</w:t>
      </w:r>
    </w:p>
  </w:comment>
  <w:comment w:id="4" w:author="Tomasek Martin" w:date="2021-08-17T15:52:00Z" w:initials="TM">
    <w:p w14:paraId="23BB141A" w14:textId="4F823464" w:rsidR="00316412" w:rsidRDefault="00316412">
      <w:pPr>
        <w:pStyle w:val="Textkomente"/>
      </w:pPr>
      <w:r>
        <w:rPr>
          <w:rStyle w:val="Odkaznakoment"/>
        </w:rPr>
        <w:annotationRef/>
      </w:r>
      <w:r>
        <w:t>Pokud chceme; pokud ne, klidně vypusťme.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2918BC" w15:done="0"/>
  <w15:commentEx w15:paraId="453A7E46" w15:done="0"/>
  <w15:commentEx w15:paraId="0FC3C1EE" w15:done="0"/>
  <w15:commentEx w15:paraId="23BB141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F9BE4" w14:textId="77777777" w:rsidR="00A0230F" w:rsidRDefault="00A0230F" w:rsidP="003825C8">
      <w:r>
        <w:separator/>
      </w:r>
    </w:p>
  </w:endnote>
  <w:endnote w:type="continuationSeparator" w:id="0">
    <w:p w14:paraId="014EEFEE" w14:textId="77777777" w:rsidR="00A0230F" w:rsidRDefault="00A0230F" w:rsidP="0038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60302" w14:textId="77777777" w:rsidR="00A0230F" w:rsidRDefault="00A0230F" w:rsidP="003825C8">
      <w:r>
        <w:separator/>
      </w:r>
    </w:p>
  </w:footnote>
  <w:footnote w:type="continuationSeparator" w:id="0">
    <w:p w14:paraId="05CBF282" w14:textId="77777777" w:rsidR="00A0230F" w:rsidRDefault="00A0230F" w:rsidP="003825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1F40" w14:textId="77777777" w:rsidR="002B003F" w:rsidRDefault="002B003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93A"/>
    <w:multiLevelType w:val="hybridMultilevel"/>
    <w:tmpl w:val="6DBEA9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12D6423"/>
    <w:multiLevelType w:val="hybridMultilevel"/>
    <w:tmpl w:val="EB6C4884"/>
    <w:lvl w:ilvl="0" w:tplc="5D0C25A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195183B"/>
    <w:multiLevelType w:val="hybridMultilevel"/>
    <w:tmpl w:val="0BECA1DC"/>
    <w:lvl w:ilvl="0" w:tplc="EDFC73E2">
      <w:start w:val="1"/>
      <w:numFmt w:val="decimal"/>
      <w:lvlText w:val="%1."/>
      <w:lvlJc w:val="left"/>
      <w:pPr>
        <w:tabs>
          <w:tab w:val="num" w:pos="720"/>
        </w:tabs>
        <w:ind w:left="720" w:hanging="360"/>
      </w:pPr>
      <w:rPr>
        <w:rFonts w:hint="default"/>
        <w:i w:val="0"/>
        <w:color w:val="00000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E45FFE"/>
    <w:multiLevelType w:val="hybridMultilevel"/>
    <w:tmpl w:val="D152AF16"/>
    <w:lvl w:ilvl="0" w:tplc="0405000F">
      <w:start w:val="1"/>
      <w:numFmt w:val="decimal"/>
      <w:lvlText w:val="%1."/>
      <w:lvlJc w:val="left"/>
      <w:pPr>
        <w:tabs>
          <w:tab w:val="num" w:pos="1428"/>
        </w:tabs>
        <w:ind w:left="1428" w:hanging="360"/>
      </w:pPr>
    </w:lvl>
    <w:lvl w:ilvl="1" w:tplc="04050001">
      <w:start w:val="1"/>
      <w:numFmt w:val="bullet"/>
      <w:lvlText w:val=""/>
      <w:lvlJc w:val="left"/>
      <w:pPr>
        <w:tabs>
          <w:tab w:val="num" w:pos="2148"/>
        </w:tabs>
        <w:ind w:left="2148" w:hanging="360"/>
      </w:pPr>
      <w:rPr>
        <w:rFonts w:ascii="Symbol" w:hAnsi="Symbol"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4" w15:restartNumberingAfterBreak="0">
    <w:nsid w:val="3D5517BE"/>
    <w:multiLevelType w:val="hybridMultilevel"/>
    <w:tmpl w:val="1A967456"/>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5" w15:restartNumberingAfterBreak="0">
    <w:nsid w:val="46B010F3"/>
    <w:multiLevelType w:val="hybridMultilevel"/>
    <w:tmpl w:val="E7B00CF4"/>
    <w:lvl w:ilvl="0" w:tplc="D27EC498">
      <w:start w:val="1"/>
      <w:numFmt w:val="decimal"/>
      <w:lvlText w:val="%1."/>
      <w:lvlJc w:val="left"/>
      <w:pPr>
        <w:tabs>
          <w:tab w:val="num" w:pos="720"/>
        </w:tabs>
        <w:ind w:left="720" w:hanging="360"/>
      </w:pPr>
      <w:rPr>
        <w:b w:val="0"/>
      </w:rPr>
    </w:lvl>
    <w:lvl w:ilvl="1" w:tplc="51106694">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13C2F23"/>
    <w:multiLevelType w:val="hybridMultilevel"/>
    <w:tmpl w:val="C4AEEA04"/>
    <w:lvl w:ilvl="0" w:tplc="D27EC498">
      <w:start w:val="1"/>
      <w:numFmt w:val="decimal"/>
      <w:lvlText w:val="%1."/>
      <w:lvlJc w:val="left"/>
      <w:pPr>
        <w:tabs>
          <w:tab w:val="num" w:pos="720"/>
        </w:tabs>
        <w:ind w:left="720" w:hanging="360"/>
      </w:pPr>
      <w:rPr>
        <w:b w:val="0"/>
      </w:rPr>
    </w:lvl>
    <w:lvl w:ilvl="1" w:tplc="3A6E1ABC">
      <w:start w:val="1"/>
      <w:numFmt w:val="lowerLetter"/>
      <w:lvlText w:val="%2."/>
      <w:lvlJc w:val="left"/>
      <w:pPr>
        <w:tabs>
          <w:tab w:val="num" w:pos="1440"/>
        </w:tabs>
        <w:ind w:left="1440" w:hanging="360"/>
      </w:pPr>
      <w:rPr>
        <w:rFonts w:hint="default"/>
        <w:b w:val="0"/>
      </w:rPr>
    </w:lvl>
    <w:lvl w:ilvl="2" w:tplc="7DCEA52E">
      <w:start w:val="2"/>
      <w:numFmt w:val="bullet"/>
      <w:lvlText w:val="-"/>
      <w:lvlJc w:val="left"/>
      <w:pPr>
        <w:tabs>
          <w:tab w:val="num" w:pos="2160"/>
        </w:tabs>
        <w:ind w:left="2160" w:hanging="18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2A540AA"/>
    <w:multiLevelType w:val="hybridMultilevel"/>
    <w:tmpl w:val="D200D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50F728E"/>
    <w:multiLevelType w:val="hybridMultilevel"/>
    <w:tmpl w:val="DFBE10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5E7158"/>
    <w:multiLevelType w:val="hybridMultilevel"/>
    <w:tmpl w:val="3CFAD3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D83DDE"/>
    <w:multiLevelType w:val="hybridMultilevel"/>
    <w:tmpl w:val="EBF47A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F1126"/>
    <w:multiLevelType w:val="hybridMultilevel"/>
    <w:tmpl w:val="D21CF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577708"/>
    <w:multiLevelType w:val="hybridMultilevel"/>
    <w:tmpl w:val="A95CDE5C"/>
    <w:lvl w:ilvl="0" w:tplc="9C6666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F667D0"/>
    <w:multiLevelType w:val="hybridMultilevel"/>
    <w:tmpl w:val="CC765F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CDB3026"/>
    <w:multiLevelType w:val="hybridMultilevel"/>
    <w:tmpl w:val="D5FA613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3"/>
  </w:num>
  <w:num w:numId="3">
    <w:abstractNumId w:val="7"/>
  </w:num>
  <w:num w:numId="4">
    <w:abstractNumId w:val="0"/>
  </w:num>
  <w:num w:numId="5">
    <w:abstractNumId w:val="5"/>
  </w:num>
  <w:num w:numId="6">
    <w:abstractNumId w:val="8"/>
  </w:num>
  <w:num w:numId="7">
    <w:abstractNumId w:val="4"/>
  </w:num>
  <w:num w:numId="8">
    <w:abstractNumId w:val="10"/>
  </w:num>
  <w:num w:numId="9">
    <w:abstractNumId w:val="9"/>
  </w:num>
  <w:num w:numId="10">
    <w:abstractNumId w:val="2"/>
  </w:num>
  <w:num w:numId="11">
    <w:abstractNumId w:val="6"/>
  </w:num>
  <w:num w:numId="12">
    <w:abstractNumId w:val="1"/>
  </w:num>
  <w:num w:numId="13">
    <w:abstractNumId w:val="14"/>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dlickova Irena">
    <w15:presenceInfo w15:providerId="AD" w15:userId="S-1-5-21-739464037-2855887325-2484046577-184172"/>
  </w15:person>
  <w15:person w15:author="Tomasek Martin">
    <w15:presenceInfo w15:providerId="AD" w15:userId="S-1-5-21-739464037-2855887325-2484046577-243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DD"/>
    <w:rsid w:val="00003CA7"/>
    <w:rsid w:val="0002074F"/>
    <w:rsid w:val="0003710D"/>
    <w:rsid w:val="00042A74"/>
    <w:rsid w:val="000437A3"/>
    <w:rsid w:val="00051639"/>
    <w:rsid w:val="000530D5"/>
    <w:rsid w:val="000603E6"/>
    <w:rsid w:val="0006700C"/>
    <w:rsid w:val="00067743"/>
    <w:rsid w:val="00067FA7"/>
    <w:rsid w:val="0008331F"/>
    <w:rsid w:val="0010348A"/>
    <w:rsid w:val="00142DB0"/>
    <w:rsid w:val="00150BDD"/>
    <w:rsid w:val="00186CA6"/>
    <w:rsid w:val="001A69F4"/>
    <w:rsid w:val="001B6152"/>
    <w:rsid w:val="001B6813"/>
    <w:rsid w:val="001C6051"/>
    <w:rsid w:val="001E0BBE"/>
    <w:rsid w:val="001E3B03"/>
    <w:rsid w:val="001F0246"/>
    <w:rsid w:val="001F7D94"/>
    <w:rsid w:val="00201249"/>
    <w:rsid w:val="00211FE2"/>
    <w:rsid w:val="00222D6B"/>
    <w:rsid w:val="00232745"/>
    <w:rsid w:val="0025048C"/>
    <w:rsid w:val="002507A4"/>
    <w:rsid w:val="00265E23"/>
    <w:rsid w:val="00282FBC"/>
    <w:rsid w:val="00283117"/>
    <w:rsid w:val="0029168E"/>
    <w:rsid w:val="002A398C"/>
    <w:rsid w:val="002A78D4"/>
    <w:rsid w:val="002B003F"/>
    <w:rsid w:val="002C4B69"/>
    <w:rsid w:val="002E48E2"/>
    <w:rsid w:val="002E6C5D"/>
    <w:rsid w:val="002F4509"/>
    <w:rsid w:val="00312371"/>
    <w:rsid w:val="00315D4A"/>
    <w:rsid w:val="00316412"/>
    <w:rsid w:val="00323D78"/>
    <w:rsid w:val="00330E7A"/>
    <w:rsid w:val="00333808"/>
    <w:rsid w:val="0033488F"/>
    <w:rsid w:val="003361C4"/>
    <w:rsid w:val="003409F1"/>
    <w:rsid w:val="00342F28"/>
    <w:rsid w:val="003432CD"/>
    <w:rsid w:val="003825C8"/>
    <w:rsid w:val="0039278F"/>
    <w:rsid w:val="003A1B66"/>
    <w:rsid w:val="003A338E"/>
    <w:rsid w:val="003A3A31"/>
    <w:rsid w:val="003B1F93"/>
    <w:rsid w:val="003C2D8A"/>
    <w:rsid w:val="003D74C1"/>
    <w:rsid w:val="003F42C8"/>
    <w:rsid w:val="00401601"/>
    <w:rsid w:val="00406243"/>
    <w:rsid w:val="00460F9C"/>
    <w:rsid w:val="00462856"/>
    <w:rsid w:val="00462ACE"/>
    <w:rsid w:val="00463F13"/>
    <w:rsid w:val="004762FA"/>
    <w:rsid w:val="004840F1"/>
    <w:rsid w:val="004C2ECC"/>
    <w:rsid w:val="004D53C0"/>
    <w:rsid w:val="004E2888"/>
    <w:rsid w:val="004F1299"/>
    <w:rsid w:val="004F4DBE"/>
    <w:rsid w:val="00524686"/>
    <w:rsid w:val="0053410A"/>
    <w:rsid w:val="0055787C"/>
    <w:rsid w:val="00581A15"/>
    <w:rsid w:val="00584893"/>
    <w:rsid w:val="005903FA"/>
    <w:rsid w:val="005964E5"/>
    <w:rsid w:val="005B0861"/>
    <w:rsid w:val="005B3BC7"/>
    <w:rsid w:val="005B7008"/>
    <w:rsid w:val="005C5B16"/>
    <w:rsid w:val="005D1683"/>
    <w:rsid w:val="005F1C96"/>
    <w:rsid w:val="005F27E2"/>
    <w:rsid w:val="00624FDC"/>
    <w:rsid w:val="00634893"/>
    <w:rsid w:val="00635517"/>
    <w:rsid w:val="0063696F"/>
    <w:rsid w:val="00644925"/>
    <w:rsid w:val="006639D8"/>
    <w:rsid w:val="00686E1D"/>
    <w:rsid w:val="00695B9E"/>
    <w:rsid w:val="006D3899"/>
    <w:rsid w:val="007046D1"/>
    <w:rsid w:val="00704DC3"/>
    <w:rsid w:val="00710CD1"/>
    <w:rsid w:val="00770FA7"/>
    <w:rsid w:val="007B52F2"/>
    <w:rsid w:val="007C4A89"/>
    <w:rsid w:val="007C6D06"/>
    <w:rsid w:val="007F0C68"/>
    <w:rsid w:val="007F255D"/>
    <w:rsid w:val="007F39C6"/>
    <w:rsid w:val="0080070E"/>
    <w:rsid w:val="00805238"/>
    <w:rsid w:val="00820E45"/>
    <w:rsid w:val="00843EE0"/>
    <w:rsid w:val="0085759F"/>
    <w:rsid w:val="008827E2"/>
    <w:rsid w:val="00886517"/>
    <w:rsid w:val="00897987"/>
    <w:rsid w:val="008A32CE"/>
    <w:rsid w:val="008A4D90"/>
    <w:rsid w:val="008A5402"/>
    <w:rsid w:val="008B57C4"/>
    <w:rsid w:val="008D1F2E"/>
    <w:rsid w:val="008D368F"/>
    <w:rsid w:val="008F0976"/>
    <w:rsid w:val="00941236"/>
    <w:rsid w:val="0094659E"/>
    <w:rsid w:val="00954901"/>
    <w:rsid w:val="00967F7B"/>
    <w:rsid w:val="009729EE"/>
    <w:rsid w:val="009916A6"/>
    <w:rsid w:val="00992442"/>
    <w:rsid w:val="009A12C9"/>
    <w:rsid w:val="009E5954"/>
    <w:rsid w:val="009F5240"/>
    <w:rsid w:val="00A0230F"/>
    <w:rsid w:val="00A12AC4"/>
    <w:rsid w:val="00A3065B"/>
    <w:rsid w:val="00A31A13"/>
    <w:rsid w:val="00A32516"/>
    <w:rsid w:val="00A3479A"/>
    <w:rsid w:val="00A37672"/>
    <w:rsid w:val="00A45E76"/>
    <w:rsid w:val="00A51908"/>
    <w:rsid w:val="00A54A4F"/>
    <w:rsid w:val="00A7532F"/>
    <w:rsid w:val="00A91AE4"/>
    <w:rsid w:val="00A95D9E"/>
    <w:rsid w:val="00AA09ED"/>
    <w:rsid w:val="00AA67C5"/>
    <w:rsid w:val="00AD2A6C"/>
    <w:rsid w:val="00AD5989"/>
    <w:rsid w:val="00AD677A"/>
    <w:rsid w:val="00AE5211"/>
    <w:rsid w:val="00AF41AC"/>
    <w:rsid w:val="00B056C8"/>
    <w:rsid w:val="00B07D1A"/>
    <w:rsid w:val="00B177A9"/>
    <w:rsid w:val="00B20219"/>
    <w:rsid w:val="00B336D7"/>
    <w:rsid w:val="00B546BC"/>
    <w:rsid w:val="00B56535"/>
    <w:rsid w:val="00B67D31"/>
    <w:rsid w:val="00B70B95"/>
    <w:rsid w:val="00B72BB4"/>
    <w:rsid w:val="00BC679E"/>
    <w:rsid w:val="00BD7F8D"/>
    <w:rsid w:val="00C07C14"/>
    <w:rsid w:val="00C16193"/>
    <w:rsid w:val="00C26692"/>
    <w:rsid w:val="00C71AFA"/>
    <w:rsid w:val="00C7489E"/>
    <w:rsid w:val="00C953CD"/>
    <w:rsid w:val="00CB1672"/>
    <w:rsid w:val="00CD104E"/>
    <w:rsid w:val="00CD6BC1"/>
    <w:rsid w:val="00CE427D"/>
    <w:rsid w:val="00CE735E"/>
    <w:rsid w:val="00CE7413"/>
    <w:rsid w:val="00CF249C"/>
    <w:rsid w:val="00CF51BB"/>
    <w:rsid w:val="00D159FB"/>
    <w:rsid w:val="00D16F0D"/>
    <w:rsid w:val="00D235BB"/>
    <w:rsid w:val="00D950C7"/>
    <w:rsid w:val="00DA4286"/>
    <w:rsid w:val="00DC6946"/>
    <w:rsid w:val="00DE4B1E"/>
    <w:rsid w:val="00DE5B37"/>
    <w:rsid w:val="00DE65A4"/>
    <w:rsid w:val="00DF7FD7"/>
    <w:rsid w:val="00E068A7"/>
    <w:rsid w:val="00E13EF3"/>
    <w:rsid w:val="00E14D6E"/>
    <w:rsid w:val="00E15334"/>
    <w:rsid w:val="00E23301"/>
    <w:rsid w:val="00E32CB3"/>
    <w:rsid w:val="00E40FF5"/>
    <w:rsid w:val="00E459DC"/>
    <w:rsid w:val="00E5374B"/>
    <w:rsid w:val="00E55562"/>
    <w:rsid w:val="00E621A3"/>
    <w:rsid w:val="00E64184"/>
    <w:rsid w:val="00E93DD6"/>
    <w:rsid w:val="00E96CF8"/>
    <w:rsid w:val="00EA2F1F"/>
    <w:rsid w:val="00EA31B9"/>
    <w:rsid w:val="00ED3876"/>
    <w:rsid w:val="00ED3DD0"/>
    <w:rsid w:val="00EF1178"/>
    <w:rsid w:val="00F350A4"/>
    <w:rsid w:val="00F567F2"/>
    <w:rsid w:val="00F74B99"/>
    <w:rsid w:val="00FC01A2"/>
    <w:rsid w:val="00FD1501"/>
    <w:rsid w:val="00FD2184"/>
    <w:rsid w:val="00FD25D1"/>
    <w:rsid w:val="00FF09CC"/>
    <w:rsid w:val="00FF3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0CAB"/>
  <w15:docId w15:val="{0CD8A4F6-9583-4DF9-ACE8-146BBBE3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BD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150BDD"/>
    <w:pPr>
      <w:widowControl w:val="0"/>
      <w:autoSpaceDE w:val="0"/>
      <w:autoSpaceDN w:val="0"/>
      <w:adjustRightInd w:val="0"/>
      <w:spacing w:before="141" w:after="73"/>
    </w:pPr>
    <w:rPr>
      <w:b/>
      <w:bCs/>
      <w:color w:val="000000"/>
      <w:sz w:val="36"/>
      <w:szCs w:val="36"/>
    </w:rPr>
  </w:style>
  <w:style w:type="paragraph" w:styleId="Odstavecseseznamem">
    <w:name w:val="List Paragraph"/>
    <w:basedOn w:val="Normln"/>
    <w:uiPriority w:val="34"/>
    <w:qFormat/>
    <w:rsid w:val="00FD2184"/>
    <w:pPr>
      <w:ind w:left="720"/>
      <w:contextualSpacing/>
    </w:pPr>
  </w:style>
  <w:style w:type="character" w:styleId="Odkaznakoment">
    <w:name w:val="annotation reference"/>
    <w:basedOn w:val="Standardnpsmoodstavce"/>
    <w:uiPriority w:val="99"/>
    <w:semiHidden/>
    <w:unhideWhenUsed/>
    <w:rsid w:val="005F1C96"/>
    <w:rPr>
      <w:sz w:val="16"/>
      <w:szCs w:val="16"/>
    </w:rPr>
  </w:style>
  <w:style w:type="paragraph" w:styleId="Textkomente">
    <w:name w:val="annotation text"/>
    <w:basedOn w:val="Normln"/>
    <w:link w:val="TextkomenteChar"/>
    <w:uiPriority w:val="99"/>
    <w:semiHidden/>
    <w:unhideWhenUsed/>
    <w:rsid w:val="005F1C96"/>
    <w:rPr>
      <w:sz w:val="20"/>
      <w:szCs w:val="20"/>
    </w:rPr>
  </w:style>
  <w:style w:type="character" w:customStyle="1" w:styleId="TextkomenteChar">
    <w:name w:val="Text komentáře Char"/>
    <w:basedOn w:val="Standardnpsmoodstavce"/>
    <w:link w:val="Textkomente"/>
    <w:uiPriority w:val="99"/>
    <w:semiHidden/>
    <w:rsid w:val="005F1C9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F1C96"/>
    <w:rPr>
      <w:b/>
      <w:bCs/>
    </w:rPr>
  </w:style>
  <w:style w:type="character" w:customStyle="1" w:styleId="PedmtkomenteChar">
    <w:name w:val="Předmět komentáře Char"/>
    <w:basedOn w:val="TextkomenteChar"/>
    <w:link w:val="Pedmtkomente"/>
    <w:uiPriority w:val="99"/>
    <w:semiHidden/>
    <w:rsid w:val="005F1C9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F1C96"/>
    <w:rPr>
      <w:rFonts w:ascii="Tahoma" w:hAnsi="Tahoma" w:cs="Tahoma"/>
      <w:sz w:val="16"/>
      <w:szCs w:val="16"/>
    </w:rPr>
  </w:style>
  <w:style w:type="character" w:customStyle="1" w:styleId="TextbublinyChar">
    <w:name w:val="Text bubliny Char"/>
    <w:basedOn w:val="Standardnpsmoodstavce"/>
    <w:link w:val="Textbubliny"/>
    <w:uiPriority w:val="99"/>
    <w:semiHidden/>
    <w:rsid w:val="005F1C96"/>
    <w:rPr>
      <w:rFonts w:ascii="Tahoma" w:eastAsia="Times New Roman" w:hAnsi="Tahoma" w:cs="Tahoma"/>
      <w:sz w:val="16"/>
      <w:szCs w:val="16"/>
      <w:lang w:eastAsia="cs-CZ"/>
    </w:rPr>
  </w:style>
  <w:style w:type="paragraph" w:styleId="Zkladntext">
    <w:name w:val="Body Text"/>
    <w:basedOn w:val="Normln"/>
    <w:link w:val="ZkladntextChar"/>
    <w:rsid w:val="00E15334"/>
    <w:pPr>
      <w:jc w:val="both"/>
    </w:pPr>
    <w:rPr>
      <w:szCs w:val="20"/>
    </w:rPr>
  </w:style>
  <w:style w:type="character" w:customStyle="1" w:styleId="ZkladntextChar">
    <w:name w:val="Základní text Char"/>
    <w:basedOn w:val="Standardnpsmoodstavce"/>
    <w:link w:val="Zkladntext"/>
    <w:rsid w:val="00E15334"/>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3825C8"/>
    <w:pPr>
      <w:tabs>
        <w:tab w:val="center" w:pos="4536"/>
        <w:tab w:val="right" w:pos="9072"/>
      </w:tabs>
    </w:pPr>
  </w:style>
  <w:style w:type="character" w:customStyle="1" w:styleId="ZhlavChar">
    <w:name w:val="Záhlaví Char"/>
    <w:basedOn w:val="Standardnpsmoodstavce"/>
    <w:link w:val="Zhlav"/>
    <w:uiPriority w:val="99"/>
    <w:rsid w:val="003825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25C8"/>
    <w:pPr>
      <w:tabs>
        <w:tab w:val="center" w:pos="4536"/>
        <w:tab w:val="right" w:pos="9072"/>
      </w:tabs>
    </w:pPr>
  </w:style>
  <w:style w:type="character" w:customStyle="1" w:styleId="ZpatChar">
    <w:name w:val="Zápatí Char"/>
    <w:basedOn w:val="Standardnpsmoodstavce"/>
    <w:link w:val="Zpat"/>
    <w:uiPriority w:val="99"/>
    <w:rsid w:val="003825C8"/>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C4B69"/>
    <w:rPr>
      <w:color w:val="0000FF" w:themeColor="hyperlink"/>
      <w:u w:val="single"/>
    </w:rPr>
  </w:style>
  <w:style w:type="paragraph" w:styleId="FormtovanvHTML">
    <w:name w:val="HTML Preformatted"/>
    <w:basedOn w:val="Normln"/>
    <w:link w:val="FormtovanvHTMLChar"/>
    <w:uiPriority w:val="99"/>
    <w:unhideWhenUsed/>
    <w:rsid w:val="00D1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D16F0D"/>
    <w:rPr>
      <w:rFonts w:ascii="Courier New" w:eastAsia="Times New Roman" w:hAnsi="Courier New" w:cs="Courier New"/>
      <w:sz w:val="20"/>
      <w:szCs w:val="20"/>
      <w:lang w:eastAsia="cs-CZ"/>
    </w:rPr>
  </w:style>
  <w:style w:type="paragraph" w:styleId="Normlnweb">
    <w:name w:val="Normal (Web)"/>
    <w:basedOn w:val="Normln"/>
    <w:uiPriority w:val="99"/>
    <w:unhideWhenUsed/>
    <w:rsid w:val="00D16F0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DCFA-A850-4574-AC76-5D7B813B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1155</Words>
  <Characters>6819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Benda Pavel</dc:creator>
  <cp:lastModifiedBy>Jedlickova Irena</cp:lastModifiedBy>
  <cp:revision>10</cp:revision>
  <cp:lastPrinted>2021-08-18T08:07:00Z</cp:lastPrinted>
  <dcterms:created xsi:type="dcterms:W3CDTF">2021-08-18T08:15:00Z</dcterms:created>
  <dcterms:modified xsi:type="dcterms:W3CDTF">2021-11-18T14:40:00Z</dcterms:modified>
</cp:coreProperties>
</file>